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84B4" w14:textId="27E83A89" w:rsidR="00F04DE5" w:rsidRDefault="005274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微軟正黑體" w:eastAsia="微軟正黑體" w:hAnsi="微軟正黑體" w:cs="微軟正黑體"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臺北市立大直高級中學11</w:t>
      </w:r>
      <w:r w:rsidR="004354C3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</w:rPr>
        <w:t>3</w:t>
      </w: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學年度第2學期</w:t>
      </w:r>
    </w:p>
    <w:p w14:paraId="464FC9B4" w14:textId="08C3DED1" w:rsidR="00F04DE5" w:rsidRDefault="005274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高中部 __</w:t>
      </w:r>
      <w:r w:rsidR="009D4D6A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</w:rPr>
        <w:t>歷史</w:t>
      </w: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__ 科教學活動計畫書</w:t>
      </w:r>
    </w:p>
    <w:tbl>
      <w:tblPr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656"/>
        <w:gridCol w:w="1701"/>
        <w:gridCol w:w="3215"/>
      </w:tblGrid>
      <w:tr w:rsidR="009D4D6A" w:rsidRPr="00002C69" w14:paraId="4096402B" w14:textId="77777777" w:rsidTr="00896DB5">
        <w:trPr>
          <w:trHeight w:val="835"/>
          <w:jc w:val="center"/>
        </w:trPr>
        <w:tc>
          <w:tcPr>
            <w:tcW w:w="2830" w:type="dxa"/>
            <w:vAlign w:val="center"/>
          </w:tcPr>
          <w:p w14:paraId="200071AE" w14:textId="77777777" w:rsidR="009D4D6A" w:rsidRPr="00002C69" w:rsidRDefault="009D4D6A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color w:val="000000"/>
              </w:rPr>
            </w:pPr>
            <w:r w:rsidRPr="00002C69">
              <w:rPr>
                <w:rFonts w:ascii="標楷體" w:eastAsia="標楷體" w:hAnsi="標楷體" w:cs="微軟正黑體"/>
                <w:b/>
                <w:color w:val="000000"/>
              </w:rPr>
              <w:t>任教班級</w:t>
            </w:r>
          </w:p>
        </w:tc>
        <w:tc>
          <w:tcPr>
            <w:tcW w:w="2656" w:type="dxa"/>
            <w:vAlign w:val="center"/>
          </w:tcPr>
          <w:p w14:paraId="4C15EA9D" w14:textId="77777777" w:rsidR="009D4D6A" w:rsidRPr="00002C69" w:rsidRDefault="009D4D6A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color w:val="000000"/>
              </w:rPr>
            </w:pP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H1</w:t>
            </w:r>
            <w:r w:rsidRPr="00002C69">
              <w:rPr>
                <w:rFonts w:ascii="標楷體" w:eastAsia="標楷體" w:hAnsi="標楷體" w:cs="微軟正黑體"/>
                <w:color w:val="000000"/>
              </w:rPr>
              <w:t>01~104</w:t>
            </w:r>
          </w:p>
        </w:tc>
        <w:tc>
          <w:tcPr>
            <w:tcW w:w="1701" w:type="dxa"/>
            <w:vAlign w:val="center"/>
          </w:tcPr>
          <w:p w14:paraId="7FD67108" w14:textId="77777777" w:rsidR="009D4D6A" w:rsidRPr="00002C69" w:rsidRDefault="009D4D6A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color w:val="000000"/>
              </w:rPr>
            </w:pPr>
            <w:r w:rsidRPr="00002C69">
              <w:rPr>
                <w:rFonts w:ascii="標楷體" w:eastAsia="標楷體" w:hAnsi="標楷體" w:cs="微軟正黑體"/>
                <w:b/>
                <w:color w:val="000000"/>
              </w:rPr>
              <w:t>任課老師</w:t>
            </w:r>
          </w:p>
          <w:p w14:paraId="60BB449A" w14:textId="77777777" w:rsidR="009D4D6A" w:rsidRPr="00002C69" w:rsidRDefault="009D4D6A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color w:val="000000"/>
              </w:rPr>
            </w:pPr>
            <w:r w:rsidRPr="00002C69">
              <w:rPr>
                <w:rFonts w:ascii="標楷體" w:eastAsia="標楷體" w:hAnsi="標楷體" w:cs="微軟正黑體"/>
                <w:b/>
                <w:color w:val="000000"/>
              </w:rPr>
              <w:t>姓    名</w:t>
            </w:r>
          </w:p>
        </w:tc>
        <w:tc>
          <w:tcPr>
            <w:tcW w:w="3215" w:type="dxa"/>
            <w:vAlign w:val="center"/>
          </w:tcPr>
          <w:p w14:paraId="0B43BC2A" w14:textId="77777777" w:rsidR="009D4D6A" w:rsidRPr="00002C69" w:rsidRDefault="009D4D6A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</w:pP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郭欣宜</w:t>
            </w:r>
          </w:p>
        </w:tc>
      </w:tr>
      <w:tr w:rsidR="009D4D6A" w:rsidRPr="00002C69" w14:paraId="1B6B64AF" w14:textId="77777777" w:rsidTr="00896DB5">
        <w:trPr>
          <w:trHeight w:val="737"/>
          <w:jc w:val="center"/>
        </w:trPr>
        <w:tc>
          <w:tcPr>
            <w:tcW w:w="2830" w:type="dxa"/>
            <w:tcBorders>
              <w:bottom w:val="single" w:sz="4" w:space="0" w:color="000000"/>
            </w:tcBorders>
            <w:vAlign w:val="center"/>
          </w:tcPr>
          <w:p w14:paraId="5F289234" w14:textId="77777777" w:rsidR="009D4D6A" w:rsidRPr="00002C69" w:rsidRDefault="009D4D6A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微軟正黑體"/>
                <w:color w:val="000000"/>
              </w:rPr>
            </w:pPr>
            <w:r w:rsidRPr="00002C69">
              <w:rPr>
                <w:rFonts w:ascii="標楷體" w:eastAsia="標楷體" w:hAnsi="標楷體" w:cs="微軟正黑體"/>
                <w:b/>
                <w:color w:val="000000"/>
              </w:rPr>
              <w:t>一、教學目標</w:t>
            </w:r>
          </w:p>
        </w:tc>
        <w:tc>
          <w:tcPr>
            <w:tcW w:w="7572" w:type="dxa"/>
            <w:gridSpan w:val="3"/>
            <w:tcBorders>
              <w:bottom w:val="single" w:sz="4" w:space="0" w:color="000000"/>
            </w:tcBorders>
            <w:vAlign w:val="center"/>
          </w:tcPr>
          <w:p w14:paraId="327DB3E7" w14:textId="76DF4B70" w:rsidR="009D4D6A" w:rsidRPr="00002C69" w:rsidRDefault="009D4D6A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</w:pP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本學期歷史課程以</w:t>
            </w:r>
            <w:r>
              <w:rPr>
                <w:rFonts w:ascii="標楷體" w:eastAsia="標楷體" w:hAnsi="標楷體" w:cs="微軟正黑體" w:hint="eastAsia"/>
                <w:color w:val="000000"/>
              </w:rPr>
              <w:t>東亞</w:t>
            </w: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史為主，引導學生將自身經歷、先備知識等與課程相聯結，</w:t>
            </w:r>
            <w:r w:rsidR="00F41D95">
              <w:rPr>
                <w:rFonts w:ascii="標楷體" w:eastAsia="標楷體" w:hAnsi="標楷體" w:cs="微軟正黑體" w:hint="eastAsia"/>
                <w:color w:val="000000"/>
              </w:rPr>
              <w:t>發覺</w:t>
            </w: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自</w:t>
            </w:r>
            <w:r w:rsidR="00F41D95">
              <w:rPr>
                <w:rFonts w:ascii="標楷體" w:eastAsia="標楷體" w:hAnsi="標楷體" w:cs="微軟正黑體" w:hint="eastAsia"/>
                <w:color w:val="000000"/>
              </w:rPr>
              <w:t>身</w:t>
            </w: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文化</w:t>
            </w:r>
            <w:r>
              <w:rPr>
                <w:rFonts w:ascii="標楷體" w:eastAsia="標楷體" w:hAnsi="標楷體" w:cs="微軟正黑體" w:hint="eastAsia"/>
                <w:color w:val="000000"/>
              </w:rPr>
              <w:t>與東亞文化圈</w:t>
            </w: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的</w:t>
            </w:r>
            <w:r>
              <w:rPr>
                <w:rFonts w:ascii="標楷體" w:eastAsia="標楷體" w:hAnsi="標楷體" w:cs="微軟正黑體" w:hint="eastAsia"/>
                <w:color w:val="000000"/>
              </w:rPr>
              <w:t>關係</w:t>
            </w: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，並藉此激發學生對人文的關懷與興趣。藉由課堂上的分組討論與問題引導，培養學生主動探究與分析問題的能力，進而使之具備自主判斷與思辯的素養。</w:t>
            </w:r>
          </w:p>
        </w:tc>
      </w:tr>
      <w:tr w:rsidR="009D4D6A" w:rsidRPr="00002C69" w14:paraId="70773ED4" w14:textId="77777777" w:rsidTr="00896DB5">
        <w:trPr>
          <w:trHeight w:val="737"/>
          <w:jc w:val="center"/>
        </w:trPr>
        <w:tc>
          <w:tcPr>
            <w:tcW w:w="2830" w:type="dxa"/>
            <w:vAlign w:val="center"/>
          </w:tcPr>
          <w:p w14:paraId="02025728" w14:textId="77777777" w:rsidR="009D4D6A" w:rsidRPr="00002C69" w:rsidRDefault="009D4D6A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微軟正黑體"/>
                <w:color w:val="000000"/>
              </w:rPr>
            </w:pPr>
            <w:r w:rsidRPr="00002C69">
              <w:rPr>
                <w:rFonts w:ascii="標楷體" w:eastAsia="標楷體" w:hAnsi="標楷體" w:cs="微軟正黑體"/>
                <w:b/>
                <w:color w:val="000000"/>
              </w:rPr>
              <w:t>二、教材內容</w:t>
            </w:r>
          </w:p>
        </w:tc>
        <w:tc>
          <w:tcPr>
            <w:tcW w:w="7572" w:type="dxa"/>
            <w:gridSpan w:val="3"/>
            <w:vAlign w:val="center"/>
          </w:tcPr>
          <w:p w14:paraId="2ED65B3F" w14:textId="78D506B3" w:rsidR="009D4D6A" w:rsidRPr="00002C69" w:rsidRDefault="004354C3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ascii="標楷體" w:eastAsia="標楷體" w:hAnsi="標楷體" w:cs="微軟正黑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color w:val="000000" w:themeColor="text1"/>
              </w:rPr>
              <w:t>龍騰</w:t>
            </w:r>
            <w:r w:rsidR="009D4D6A" w:rsidRPr="00002C69">
              <w:rPr>
                <w:rFonts w:ascii="標楷體" w:eastAsia="標楷體" w:hAnsi="標楷體" w:cs="微軟正黑體" w:hint="eastAsia"/>
                <w:color w:val="000000" w:themeColor="text1"/>
              </w:rPr>
              <w:t>版歷史第</w:t>
            </w:r>
            <w:r w:rsidR="009D4D6A">
              <w:rPr>
                <w:rFonts w:ascii="標楷體" w:eastAsia="標楷體" w:hAnsi="標楷體" w:cs="微軟正黑體" w:hint="eastAsia"/>
                <w:color w:val="000000" w:themeColor="text1"/>
              </w:rPr>
              <w:t>二</w:t>
            </w:r>
            <w:r w:rsidR="009D4D6A" w:rsidRPr="00002C69">
              <w:rPr>
                <w:rFonts w:ascii="標楷體" w:eastAsia="標楷體" w:hAnsi="標楷體" w:cs="微軟正黑體" w:hint="eastAsia"/>
                <w:color w:val="000000" w:themeColor="text1"/>
              </w:rPr>
              <w:t>冊</w:t>
            </w:r>
            <w:r w:rsidR="00FD0E64">
              <w:rPr>
                <w:rFonts w:ascii="標楷體" w:eastAsia="標楷體" w:hAnsi="標楷體" w:cs="微軟正黑體" w:hint="eastAsia"/>
                <w:color w:val="000000" w:themeColor="text1"/>
              </w:rPr>
              <w:t>、自編講義</w:t>
            </w:r>
          </w:p>
        </w:tc>
      </w:tr>
      <w:tr w:rsidR="009D4D6A" w:rsidRPr="00002C69" w14:paraId="115B8F9E" w14:textId="77777777" w:rsidTr="00896DB5">
        <w:trPr>
          <w:trHeight w:val="737"/>
          <w:jc w:val="center"/>
        </w:trPr>
        <w:tc>
          <w:tcPr>
            <w:tcW w:w="2830" w:type="dxa"/>
            <w:vAlign w:val="center"/>
          </w:tcPr>
          <w:p w14:paraId="29B22BAD" w14:textId="77777777" w:rsidR="009D4D6A" w:rsidRPr="00002C69" w:rsidRDefault="009D4D6A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微軟正黑體"/>
                <w:color w:val="000000"/>
              </w:rPr>
            </w:pPr>
            <w:r w:rsidRPr="00002C69">
              <w:rPr>
                <w:rFonts w:ascii="標楷體" w:eastAsia="標楷體" w:hAnsi="標楷體" w:cs="微軟正黑體"/>
                <w:b/>
                <w:color w:val="000000"/>
              </w:rPr>
              <w:t>三、作業內容</w:t>
            </w:r>
          </w:p>
        </w:tc>
        <w:tc>
          <w:tcPr>
            <w:tcW w:w="7572" w:type="dxa"/>
            <w:gridSpan w:val="3"/>
            <w:vAlign w:val="center"/>
          </w:tcPr>
          <w:p w14:paraId="33424B9D" w14:textId="77777777" w:rsidR="009D4D6A" w:rsidRPr="00002C69" w:rsidRDefault="009D4D6A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</w:pP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學習單</w:t>
            </w:r>
          </w:p>
        </w:tc>
      </w:tr>
      <w:tr w:rsidR="009D4D6A" w:rsidRPr="00002C69" w14:paraId="728A0D06" w14:textId="77777777" w:rsidTr="00896DB5">
        <w:trPr>
          <w:trHeight w:val="862"/>
          <w:jc w:val="center"/>
        </w:trPr>
        <w:tc>
          <w:tcPr>
            <w:tcW w:w="2830" w:type="dxa"/>
            <w:vAlign w:val="center"/>
          </w:tcPr>
          <w:p w14:paraId="00A1621D" w14:textId="77777777" w:rsidR="009D4D6A" w:rsidRPr="00002C69" w:rsidRDefault="009D4D6A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微軟正黑體"/>
                <w:color w:val="000000"/>
              </w:rPr>
            </w:pPr>
            <w:r w:rsidRPr="00002C69">
              <w:rPr>
                <w:rFonts w:ascii="標楷體" w:eastAsia="標楷體" w:hAnsi="標楷體" w:cs="微軟正黑體"/>
                <w:b/>
                <w:color w:val="000000"/>
              </w:rPr>
              <w:t>四、平時成績評量方法</w:t>
            </w:r>
          </w:p>
        </w:tc>
        <w:tc>
          <w:tcPr>
            <w:tcW w:w="7572" w:type="dxa"/>
            <w:gridSpan w:val="3"/>
            <w:vAlign w:val="center"/>
          </w:tcPr>
          <w:p w14:paraId="4A3DB17A" w14:textId="77777777" w:rsidR="009D4D6A" w:rsidRPr="00002C69" w:rsidRDefault="009D4D6A" w:rsidP="00896D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微軟正黑體"/>
                <w:color w:val="000000"/>
              </w:rPr>
            </w:pP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共佔總成績的30%：</w:t>
            </w:r>
          </w:p>
          <w:p w14:paraId="3BCE5EFA" w14:textId="77777777" w:rsidR="009D4D6A" w:rsidRPr="00002C69" w:rsidRDefault="009D4D6A" w:rsidP="009D4D6A">
            <w:pPr>
              <w:pStyle w:val="af6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微軟正黑體"/>
                <w:color w:val="000000"/>
              </w:rPr>
            </w:pP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上課表現(包含分組活動表現、學習單、上課筆記)</w:t>
            </w:r>
          </w:p>
          <w:p w14:paraId="771E70F6" w14:textId="77777777" w:rsidR="009D4D6A" w:rsidRPr="00002C69" w:rsidRDefault="009D4D6A" w:rsidP="009D4D6A">
            <w:pPr>
              <w:pStyle w:val="af6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微軟正黑體"/>
                <w:color w:val="000000"/>
              </w:rPr>
            </w:pPr>
            <w:r w:rsidRPr="00002C69">
              <w:rPr>
                <w:rFonts w:ascii="標楷體" w:eastAsia="標楷體" w:hAnsi="標楷體" w:cs="微軟正黑體" w:hint="eastAsia"/>
                <w:color w:val="000000"/>
                <w:szCs w:val="24"/>
              </w:rPr>
              <w:t>平時考</w:t>
            </w: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(每次段考1</w:t>
            </w:r>
            <w:r w:rsidRPr="00002C69">
              <w:rPr>
                <w:rFonts w:ascii="標楷體" w:eastAsia="標楷體" w:hAnsi="標楷體" w:cs="微軟正黑體"/>
                <w:color w:val="000000"/>
              </w:rPr>
              <w:t>~2</w:t>
            </w: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次平時考)</w:t>
            </w:r>
          </w:p>
          <w:p w14:paraId="65E08CE5" w14:textId="77777777" w:rsidR="009D4D6A" w:rsidRPr="00002C69" w:rsidRDefault="009D4D6A" w:rsidP="009D4D6A">
            <w:pPr>
              <w:pStyle w:val="af6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微軟正黑體"/>
                <w:color w:val="000000"/>
                <w:szCs w:val="24"/>
              </w:rPr>
            </w:pP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學習態度(參與討論積極度、出缺席)</w:t>
            </w:r>
          </w:p>
        </w:tc>
      </w:tr>
      <w:tr w:rsidR="009D4D6A" w:rsidRPr="00002C69" w14:paraId="1BD46EB9" w14:textId="77777777" w:rsidTr="00896DB5">
        <w:trPr>
          <w:trHeight w:val="737"/>
          <w:jc w:val="center"/>
        </w:trPr>
        <w:tc>
          <w:tcPr>
            <w:tcW w:w="2830" w:type="dxa"/>
            <w:vAlign w:val="center"/>
          </w:tcPr>
          <w:p w14:paraId="3522853C" w14:textId="77777777" w:rsidR="009D4D6A" w:rsidRPr="00002C69" w:rsidRDefault="009D4D6A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微軟正黑體"/>
                <w:color w:val="000000"/>
              </w:rPr>
            </w:pPr>
            <w:r w:rsidRPr="00002C69">
              <w:rPr>
                <w:rFonts w:ascii="標楷體" w:eastAsia="標楷體" w:hAnsi="標楷體" w:cs="微軟正黑體"/>
                <w:b/>
                <w:color w:val="000000"/>
              </w:rPr>
              <w:t>五、學期成績計算</w:t>
            </w:r>
          </w:p>
        </w:tc>
        <w:tc>
          <w:tcPr>
            <w:tcW w:w="7572" w:type="dxa"/>
            <w:gridSpan w:val="3"/>
            <w:vAlign w:val="center"/>
          </w:tcPr>
          <w:p w14:paraId="085E1190" w14:textId="77777777" w:rsidR="009D4D6A" w:rsidRPr="00002C69" w:rsidRDefault="009D4D6A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</w:pP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三次段考成績(</w:t>
            </w:r>
            <w:r w:rsidRPr="00002C69">
              <w:rPr>
                <w:rFonts w:ascii="標楷體" w:eastAsia="標楷體" w:hAnsi="標楷體" w:cs="微軟正黑體"/>
                <w:color w:val="000000"/>
              </w:rPr>
              <w:t>70%</w:t>
            </w: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)</w:t>
            </w:r>
            <w:r w:rsidRPr="00002C69">
              <w:rPr>
                <w:rFonts w:ascii="標楷體" w:eastAsia="標楷體" w:hAnsi="標楷體" w:cs="微軟正黑體"/>
                <w:color w:val="000000"/>
              </w:rPr>
              <w:t>+</w:t>
            </w: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平時成績(</w:t>
            </w:r>
            <w:r w:rsidRPr="00002C69">
              <w:rPr>
                <w:rFonts w:ascii="標楷體" w:eastAsia="標楷體" w:hAnsi="標楷體" w:cs="微軟正黑體"/>
                <w:color w:val="000000"/>
              </w:rPr>
              <w:t>30%</w:t>
            </w: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)</w:t>
            </w:r>
          </w:p>
        </w:tc>
      </w:tr>
      <w:tr w:rsidR="009D4D6A" w:rsidRPr="00002C69" w14:paraId="0BE9F320" w14:textId="77777777" w:rsidTr="00896DB5">
        <w:trPr>
          <w:trHeight w:val="737"/>
          <w:jc w:val="center"/>
        </w:trPr>
        <w:tc>
          <w:tcPr>
            <w:tcW w:w="2830" w:type="dxa"/>
            <w:vAlign w:val="center"/>
          </w:tcPr>
          <w:p w14:paraId="3FA86588" w14:textId="77777777" w:rsidR="009D4D6A" w:rsidRPr="00002C69" w:rsidRDefault="009D4D6A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微軟正黑體"/>
                <w:b/>
                <w:color w:val="000000"/>
              </w:rPr>
            </w:pPr>
            <w:r w:rsidRPr="00002C69">
              <w:rPr>
                <w:rFonts w:ascii="標楷體" w:eastAsia="標楷體" w:hAnsi="標楷體" w:cs="微軟正黑體" w:hint="eastAsia"/>
                <w:b/>
              </w:rPr>
              <w:t>六、可上傳學習歷程檔案課程學習成果之作品</w:t>
            </w:r>
          </w:p>
        </w:tc>
        <w:tc>
          <w:tcPr>
            <w:tcW w:w="7572" w:type="dxa"/>
            <w:gridSpan w:val="3"/>
            <w:vAlign w:val="center"/>
          </w:tcPr>
          <w:p w14:paraId="3A4BE055" w14:textId="77777777" w:rsidR="009D4D6A" w:rsidRPr="00002C69" w:rsidRDefault="009D4D6A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</w:pP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各單元學習成果彙整</w:t>
            </w:r>
          </w:p>
        </w:tc>
      </w:tr>
      <w:tr w:rsidR="009D4D6A" w:rsidRPr="00002C69" w14:paraId="35D7C376" w14:textId="77777777" w:rsidTr="00896DB5">
        <w:trPr>
          <w:trHeight w:val="737"/>
          <w:jc w:val="center"/>
        </w:trPr>
        <w:tc>
          <w:tcPr>
            <w:tcW w:w="2830" w:type="dxa"/>
            <w:vAlign w:val="center"/>
          </w:tcPr>
          <w:p w14:paraId="2920C8BA" w14:textId="77777777" w:rsidR="009D4D6A" w:rsidRPr="00002C69" w:rsidRDefault="009D4D6A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微軟正黑體"/>
                <w:color w:val="000000"/>
              </w:rPr>
            </w:pPr>
            <w:r w:rsidRPr="00002C69">
              <w:rPr>
                <w:rFonts w:ascii="標楷體" w:eastAsia="標楷體" w:hAnsi="標楷體" w:cs="微軟正黑體" w:hint="eastAsia"/>
                <w:b/>
                <w:color w:val="000000"/>
              </w:rPr>
              <w:t>七</w:t>
            </w:r>
            <w:r w:rsidRPr="00002C69">
              <w:rPr>
                <w:rFonts w:ascii="標楷體" w:eastAsia="標楷體" w:hAnsi="標楷體" w:cs="微軟正黑體"/>
                <w:b/>
                <w:color w:val="000000"/>
              </w:rPr>
              <w:t>、個人教學理念</w:t>
            </w:r>
          </w:p>
        </w:tc>
        <w:tc>
          <w:tcPr>
            <w:tcW w:w="7572" w:type="dxa"/>
            <w:gridSpan w:val="3"/>
            <w:vAlign w:val="center"/>
          </w:tcPr>
          <w:p w14:paraId="69C14097" w14:textId="77777777" w:rsidR="009D4D6A" w:rsidRPr="00002C69" w:rsidRDefault="009D4D6A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</w:pP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希望透過課堂上學生彼此的交流與師生間的對話，提供更多思考與表達意見的機會，使之在面對日漸龐大的資訊量時，具備組織分析訊息、分辨是非的能力。</w:t>
            </w:r>
          </w:p>
        </w:tc>
      </w:tr>
      <w:tr w:rsidR="009D4D6A" w:rsidRPr="00002C69" w14:paraId="27D598CD" w14:textId="77777777" w:rsidTr="00896DB5">
        <w:trPr>
          <w:trHeight w:val="737"/>
          <w:jc w:val="center"/>
        </w:trPr>
        <w:tc>
          <w:tcPr>
            <w:tcW w:w="2830" w:type="dxa"/>
            <w:vAlign w:val="center"/>
          </w:tcPr>
          <w:p w14:paraId="31726135" w14:textId="77777777" w:rsidR="009D4D6A" w:rsidRPr="00002C69" w:rsidRDefault="009D4D6A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微軟正黑體"/>
                <w:color w:val="000000"/>
              </w:rPr>
            </w:pPr>
            <w:r w:rsidRPr="00002C69">
              <w:rPr>
                <w:rFonts w:ascii="標楷體" w:eastAsia="標楷體" w:hAnsi="標楷體" w:cs="微軟正黑體" w:hint="eastAsia"/>
                <w:b/>
                <w:color w:val="000000"/>
              </w:rPr>
              <w:t>八</w:t>
            </w:r>
            <w:r w:rsidRPr="00002C69">
              <w:rPr>
                <w:rFonts w:ascii="標楷體" w:eastAsia="標楷體" w:hAnsi="標楷體" w:cs="微軟正黑體"/>
                <w:b/>
                <w:color w:val="000000"/>
              </w:rPr>
              <w:t>、擬請家長協助事項</w:t>
            </w:r>
          </w:p>
        </w:tc>
        <w:tc>
          <w:tcPr>
            <w:tcW w:w="7572" w:type="dxa"/>
            <w:gridSpan w:val="3"/>
            <w:vAlign w:val="center"/>
          </w:tcPr>
          <w:p w14:paraId="0C07F1D8" w14:textId="77777777" w:rsidR="009D4D6A" w:rsidRPr="00002C69" w:rsidRDefault="009D4D6A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</w:pPr>
            <w:r w:rsidRPr="00002C69">
              <w:rPr>
                <w:rFonts w:ascii="標楷體" w:eastAsia="標楷體" w:hAnsi="標楷體" w:cs="微軟正黑體" w:hint="eastAsia"/>
                <w:color w:val="000000"/>
              </w:rPr>
              <w:t>給予學生更多耐心與支持，增加彼此溝通的機會</w:t>
            </w:r>
          </w:p>
        </w:tc>
      </w:tr>
      <w:tr w:rsidR="009D4D6A" w:rsidRPr="00002C69" w14:paraId="4C8AB5B3" w14:textId="77777777" w:rsidTr="00896DB5">
        <w:trPr>
          <w:trHeight w:val="737"/>
          <w:jc w:val="center"/>
        </w:trPr>
        <w:tc>
          <w:tcPr>
            <w:tcW w:w="2830" w:type="dxa"/>
            <w:vAlign w:val="center"/>
          </w:tcPr>
          <w:p w14:paraId="4853C631" w14:textId="77777777" w:rsidR="009D4D6A" w:rsidRPr="00002C69" w:rsidRDefault="009D4D6A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微軟正黑體"/>
                <w:color w:val="000000"/>
              </w:rPr>
            </w:pPr>
            <w:r w:rsidRPr="00002C69">
              <w:rPr>
                <w:rFonts w:ascii="標楷體" w:eastAsia="標楷體" w:hAnsi="標楷體" w:cs="微軟正黑體" w:hint="eastAsia"/>
                <w:b/>
                <w:color w:val="000000"/>
              </w:rPr>
              <w:t>九</w:t>
            </w:r>
            <w:r w:rsidRPr="00002C69">
              <w:rPr>
                <w:rFonts w:ascii="標楷體" w:eastAsia="標楷體" w:hAnsi="標楷體" w:cs="微軟正黑體"/>
                <w:b/>
                <w:color w:val="000000"/>
              </w:rPr>
              <w:t>、聯絡方式</w:t>
            </w:r>
          </w:p>
        </w:tc>
        <w:tc>
          <w:tcPr>
            <w:tcW w:w="7572" w:type="dxa"/>
            <w:gridSpan w:val="3"/>
            <w:vAlign w:val="center"/>
          </w:tcPr>
          <w:p w14:paraId="50E717D9" w14:textId="71607CFD" w:rsidR="009D4D6A" w:rsidRPr="00002C69" w:rsidRDefault="004354C3" w:rsidP="008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微軟正黑體"/>
                <w:color w:val="000000"/>
              </w:rPr>
            </w:pPr>
            <w:r>
              <w:rPr>
                <w:rFonts w:ascii="標楷體" w:eastAsia="標楷體" w:hAnsi="標楷體" w:cs="微軟正黑體"/>
                <w:color w:val="000000"/>
              </w:rPr>
              <w:t>h729@dcsh.tp.edu.tw</w:t>
            </w:r>
          </w:p>
        </w:tc>
      </w:tr>
    </w:tbl>
    <w:p w14:paraId="5D47A136" w14:textId="77777777" w:rsidR="009D4D6A" w:rsidRPr="009D4D6A" w:rsidRDefault="009D4D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微軟正黑體" w:eastAsia="微軟正黑體" w:hAnsi="微軟正黑體" w:cs="微軟正黑體"/>
          <w:color w:val="000000"/>
          <w:sz w:val="36"/>
          <w:szCs w:val="36"/>
        </w:rPr>
      </w:pPr>
    </w:p>
    <w:p w14:paraId="35074882" w14:textId="77777777" w:rsidR="00F04DE5" w:rsidRDefault="00F04D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微軟正黑體" w:eastAsia="微軟正黑體" w:hAnsi="微軟正黑體" w:cs="微軟正黑體"/>
          <w:color w:val="000000"/>
          <w:sz w:val="32"/>
          <w:szCs w:val="32"/>
        </w:rPr>
        <w:sectPr w:rsidR="00F04D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84" w:right="284" w:bottom="284" w:left="284" w:header="851" w:footer="219" w:gutter="0"/>
          <w:pgNumType w:start="1"/>
          <w:cols w:space="720"/>
        </w:sectPr>
      </w:pPr>
    </w:p>
    <w:p w14:paraId="3B5BFEDF" w14:textId="77777777" w:rsidR="00F41D95" w:rsidRDefault="00F41D95" w:rsidP="00F41D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微軟正黑體" w:eastAsia="微軟正黑體" w:hAnsi="微軟正黑體" w:cs="微軟正黑體"/>
          <w:color w:val="000000"/>
          <w:sz w:val="32"/>
          <w:szCs w:val="32"/>
        </w:rPr>
      </w:pPr>
      <w:r>
        <w:rPr>
          <w:rFonts w:ascii="微軟正黑體" w:eastAsia="微軟正黑體" w:hAnsi="微軟正黑體" w:cs="微軟正黑體"/>
          <w:b/>
          <w:color w:val="000000"/>
          <w:sz w:val="32"/>
          <w:szCs w:val="32"/>
        </w:rPr>
        <w:lastRenderedPageBreak/>
        <w:t>【教學進度表】</w:t>
      </w:r>
    </w:p>
    <w:tbl>
      <w:tblPr>
        <w:tblStyle w:val="afc"/>
        <w:tblW w:w="104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236"/>
        <w:gridCol w:w="124"/>
        <w:gridCol w:w="360"/>
        <w:gridCol w:w="337"/>
        <w:gridCol w:w="349"/>
        <w:gridCol w:w="86"/>
        <w:gridCol w:w="262"/>
        <w:gridCol w:w="349"/>
        <w:gridCol w:w="349"/>
        <w:gridCol w:w="316"/>
        <w:gridCol w:w="33"/>
        <w:gridCol w:w="1611"/>
        <w:gridCol w:w="1474"/>
        <w:gridCol w:w="426"/>
        <w:gridCol w:w="496"/>
        <w:gridCol w:w="496"/>
        <w:gridCol w:w="142"/>
        <w:gridCol w:w="1275"/>
        <w:gridCol w:w="1261"/>
      </w:tblGrid>
      <w:tr w:rsidR="00F41D95" w14:paraId="119AD139" w14:textId="77777777" w:rsidTr="00B97D28">
        <w:trPr>
          <w:trHeight w:val="275"/>
          <w:jc w:val="center"/>
        </w:trPr>
        <w:tc>
          <w:tcPr>
            <w:tcW w:w="71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534D93B1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融入</w:t>
            </w:r>
          </w:p>
          <w:p w14:paraId="6227CF9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議題</w:t>
            </w:r>
          </w:p>
        </w:tc>
        <w:tc>
          <w:tcPr>
            <w:tcW w:w="1256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</w:tcPr>
          <w:p w14:paraId="2C545323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1.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性別平等</w:t>
            </w:r>
          </w:p>
        </w:tc>
        <w:tc>
          <w:tcPr>
            <w:tcW w:w="1276" w:type="dxa"/>
            <w:gridSpan w:val="4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3A0639C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2.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人權</w:t>
            </w:r>
          </w:p>
        </w:tc>
        <w:tc>
          <w:tcPr>
            <w:tcW w:w="1644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1BE3A63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3.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環境</w:t>
            </w:r>
          </w:p>
        </w:tc>
        <w:tc>
          <w:tcPr>
            <w:tcW w:w="1474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076C6FC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4.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海洋</w:t>
            </w:r>
          </w:p>
        </w:tc>
        <w:tc>
          <w:tcPr>
            <w:tcW w:w="1560" w:type="dxa"/>
            <w:gridSpan w:val="4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660949C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5.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品德</w:t>
            </w:r>
          </w:p>
        </w:tc>
        <w:tc>
          <w:tcPr>
            <w:tcW w:w="1275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0D5F8C3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6.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生命</w:t>
            </w:r>
          </w:p>
        </w:tc>
        <w:tc>
          <w:tcPr>
            <w:tcW w:w="1261" w:type="dxa"/>
            <w:tcBorders>
              <w:top w:val="single" w:sz="18" w:space="0" w:color="000000"/>
              <w:left w:val="nil"/>
              <w:bottom w:val="nil"/>
              <w:right w:val="single" w:sz="12" w:space="0" w:color="000000"/>
            </w:tcBorders>
          </w:tcPr>
          <w:p w14:paraId="2592F3AC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7.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法治</w:t>
            </w:r>
          </w:p>
        </w:tc>
      </w:tr>
      <w:tr w:rsidR="00F41D95" w14:paraId="5B0E1F01" w14:textId="77777777" w:rsidTr="00B97D28">
        <w:trPr>
          <w:trHeight w:val="275"/>
          <w:jc w:val="center"/>
        </w:trPr>
        <w:tc>
          <w:tcPr>
            <w:tcW w:w="716" w:type="dxa"/>
            <w:gridSpan w:val="2"/>
            <w:vMerge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7B5932F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1256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056E4C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8.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科技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652C8D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9.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資訊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B205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10.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能源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7C4CB61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11.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安全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BB01EF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12.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防災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46026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13.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家庭</w:t>
            </w:r>
            <w:r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教育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0D79F7C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14.生涯規劃</w:t>
            </w:r>
          </w:p>
        </w:tc>
      </w:tr>
      <w:tr w:rsidR="00F41D95" w14:paraId="05887723" w14:textId="77777777" w:rsidTr="00B97D28">
        <w:trPr>
          <w:trHeight w:val="275"/>
          <w:jc w:val="center"/>
        </w:trPr>
        <w:tc>
          <w:tcPr>
            <w:tcW w:w="716" w:type="dxa"/>
            <w:gridSpan w:val="2"/>
            <w:vMerge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7C843B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8DB12A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15</w:t>
            </w:r>
            <w:r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多元文化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76799F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16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.閱讀素養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C895D0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17.戶外教育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CC2FBBC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18.國際教育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F40307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19.原住民教育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18" w:space="0" w:color="000000"/>
              <w:right w:val="single" w:sz="12" w:space="0" w:color="000000"/>
            </w:tcBorders>
          </w:tcPr>
          <w:p w14:paraId="1C91196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18"/>
              </w:rPr>
              <w:t>20.其他:________(請說明)</w:t>
            </w:r>
          </w:p>
        </w:tc>
      </w:tr>
      <w:tr w:rsidR="00F41D95" w14:paraId="0C6B2867" w14:textId="77777777" w:rsidTr="00B97D28">
        <w:trPr>
          <w:trHeight w:val="20"/>
          <w:jc w:val="center"/>
        </w:trPr>
        <w:tc>
          <w:tcPr>
            <w:tcW w:w="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F4F30B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月</w:t>
            </w:r>
          </w:p>
          <w:p w14:paraId="7C0C9C6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36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0AD8A63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週</w:t>
            </w:r>
          </w:p>
          <w:p w14:paraId="346D1F17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36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94E750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37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1ED0FF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49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E8A894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48" w:type="dxa"/>
            <w:gridSpan w:val="2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3C1C0CF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49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B0EB8D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49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ED4E7D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49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8CE181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3511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57FEC8C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2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預定進度</w:t>
            </w:r>
          </w:p>
        </w:tc>
        <w:tc>
          <w:tcPr>
            <w:tcW w:w="49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7A292CD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資訊</w:t>
            </w:r>
          </w:p>
          <w:p w14:paraId="02E67115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融入</w:t>
            </w:r>
          </w:p>
        </w:tc>
        <w:tc>
          <w:tcPr>
            <w:tcW w:w="49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D8CE55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議題</w:t>
            </w:r>
          </w:p>
          <w:p w14:paraId="0147ACC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融入</w:t>
            </w:r>
          </w:p>
        </w:tc>
        <w:tc>
          <w:tcPr>
            <w:tcW w:w="267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35BC1B2C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9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重要行事</w:t>
            </w:r>
          </w:p>
        </w:tc>
      </w:tr>
      <w:tr w:rsidR="00F41D95" w14:paraId="5399763E" w14:textId="77777777" w:rsidTr="00B97D28">
        <w:trPr>
          <w:trHeight w:val="20"/>
          <w:jc w:val="center"/>
        </w:trPr>
        <w:tc>
          <w:tcPr>
            <w:tcW w:w="48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9A5F4" w14:textId="77777777" w:rsidR="00F41D95" w:rsidRPr="00A96D3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A96D3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二</w:t>
            </w:r>
          </w:p>
          <w:p w14:paraId="55602D6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 w:rsidRPr="00A96D3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36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A7EE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3EA2CCB1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93704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48172F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E3E6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4845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A37C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DBDB" w:themeFill="accent2" w:themeFillTint="33"/>
            <w:vAlign w:val="center"/>
          </w:tcPr>
          <w:p w14:paraId="186B071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11" w:type="dxa"/>
            <w:gridSpan w:val="3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CF5B" w14:textId="77777777" w:rsidR="00F41D95" w:rsidRPr="0064379B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64379B">
              <w:rPr>
                <w:rFonts w:ascii="微軟正黑體" w:eastAsia="微軟正黑體" w:hAnsi="微軟正黑體" w:hint="eastAsia"/>
                <w:bCs/>
              </w:rPr>
              <w:t>從戒嚴到解嚴</w:t>
            </w:r>
          </w:p>
        </w:tc>
        <w:tc>
          <w:tcPr>
            <w:tcW w:w="4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BE8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7A2E27">
              <w:rPr>
                <w:rFonts w:ascii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4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6301" w14:textId="77777777" w:rsidR="00F41D95" w:rsidRPr="001D058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2、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6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、7、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78" w:type="dxa"/>
            <w:gridSpan w:val="3"/>
            <w:tcBorders>
              <w:top w:val="single" w:sz="18" w:space="0" w:color="000000"/>
              <w:right w:val="single" w:sz="12" w:space="0" w:color="000000"/>
            </w:tcBorders>
          </w:tcPr>
          <w:p w14:paraId="48BB1F24" w14:textId="77777777" w:rsidR="00F41D95" w:rsidRPr="00A71C2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A71C2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</w:t>
            </w:r>
            <w:r w:rsidRPr="00A71C2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開學</w:t>
            </w:r>
          </w:p>
          <w:p w14:paraId="4DA672A2" w14:textId="77777777" w:rsidR="00F41D95" w:rsidRPr="00A71C2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A71C2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</w:t>
            </w:r>
            <w:r w:rsidRPr="00A71C2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正式上課</w:t>
            </w:r>
          </w:p>
          <w:p w14:paraId="0588806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11</w:t>
            </w:r>
            <w:r w:rsidRPr="00A71C2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高二多元選修選課結果公告與上課</w:t>
            </w:r>
          </w:p>
          <w:p w14:paraId="60B3ABB0" w14:textId="77777777" w:rsidR="00F41D95" w:rsidRPr="00A71C2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A71C2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2-14</w:t>
            </w:r>
            <w:r w:rsidRPr="00A71C2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高二多元選修加退選</w:t>
            </w:r>
          </w:p>
          <w:p w14:paraId="67CE73D3" w14:textId="77777777" w:rsidR="00F41D95" w:rsidRPr="00A71C2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12</w:t>
            </w:r>
            <w:r w:rsidRPr="00A71C2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-3/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19</w:t>
            </w:r>
            <w:r w:rsidRPr="00A71C2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高一微課程(101-105)</w:t>
            </w:r>
          </w:p>
          <w:p w14:paraId="763E4D4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A71C2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</w:t>
            </w:r>
            <w:r w:rsidRPr="00A71C2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高一多元選修選課結果公告與上課</w:t>
            </w:r>
          </w:p>
          <w:p w14:paraId="4F277EA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A71C2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</w:t>
            </w:r>
            <w:r w:rsidRPr="00A71C2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-3/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13</w:t>
            </w:r>
            <w:r w:rsidRPr="00A71C2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高二自主學習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第一階段</w:t>
            </w:r>
          </w:p>
          <w:p w14:paraId="393288D6" w14:textId="77777777" w:rsidR="00F41D95" w:rsidRPr="00A71C2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14</w:t>
            </w:r>
            <w:r w:rsidRPr="00A71C2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17</w:t>
            </w:r>
            <w:r w:rsidRPr="00A71C2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高一多元選修加退選</w:t>
            </w:r>
          </w:p>
          <w:p w14:paraId="62B84E1C" w14:textId="77777777" w:rsidR="00F41D95" w:rsidRPr="00A71C2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14</w:t>
            </w:r>
            <w:r w:rsidRPr="00A71C2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高三多元選修選課結果公告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與上課</w:t>
            </w:r>
          </w:p>
        </w:tc>
      </w:tr>
      <w:tr w:rsidR="00F41D95" w14:paraId="696FF84B" w14:textId="77777777" w:rsidTr="00B97D28">
        <w:trPr>
          <w:trHeight w:val="20"/>
          <w:jc w:val="center"/>
        </w:trPr>
        <w:tc>
          <w:tcPr>
            <w:tcW w:w="48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FBD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F66B6" w14:textId="77777777" w:rsidR="00F41D95" w:rsidRPr="00130C9E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</w:rPr>
            </w:pPr>
            <w:r w:rsidRPr="00130C9E">
              <w:rPr>
                <w:rFonts w:ascii="微軟正黑體" w:eastAsia="微軟正黑體" w:hAnsi="微軟正黑體" w:cs="微軟正黑體" w:hint="eastAsia"/>
                <w:b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33B4146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FADC7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768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1B43F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85E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94DB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14:paraId="4767A08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11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36B9" w14:textId="77777777" w:rsidR="00F41D95" w:rsidRPr="0064379B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bCs/>
              </w:rPr>
            </w:pPr>
            <w:r w:rsidRPr="0064379B">
              <w:rPr>
                <w:rFonts w:ascii="微軟正黑體" w:eastAsia="微軟正黑體" w:hAnsi="微軟正黑體" w:hint="eastAsia"/>
                <w:bCs/>
              </w:rPr>
              <w:t>從戒嚴到解嚴</w:t>
            </w:r>
          </w:p>
          <w:p w14:paraId="2A914A73" w14:textId="6F5E0005" w:rsidR="00F41D95" w:rsidRPr="0064379B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DF57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7A2E27">
              <w:rPr>
                <w:rFonts w:ascii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E3F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2、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6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、7、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78" w:type="dxa"/>
            <w:gridSpan w:val="3"/>
            <w:tcBorders>
              <w:right w:val="single" w:sz="12" w:space="0" w:color="000000"/>
            </w:tcBorders>
          </w:tcPr>
          <w:p w14:paraId="50D3995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17-21 期初教學研究會</w:t>
            </w:r>
          </w:p>
          <w:p w14:paraId="60AEFFFD" w14:textId="77777777" w:rsidR="00F41D95" w:rsidRPr="00A71C2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17 H110、高二輔導課開始</w:t>
            </w:r>
          </w:p>
          <w:p w14:paraId="349F7523" w14:textId="77777777" w:rsidR="00F41D95" w:rsidRPr="00A71C22" w:rsidRDefault="00F41D95" w:rsidP="00B97D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19</w:t>
            </w:r>
            <w:r w:rsidRPr="00A71C22"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公布高中補考成績</w:t>
            </w:r>
          </w:p>
          <w:p w14:paraId="645D8C97" w14:textId="77777777" w:rsidR="00F41D95" w:rsidRPr="00A71C22" w:rsidRDefault="00F41D95" w:rsidP="00B97D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A71C22"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  <w:highlight w:val="white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  <w:highlight w:val="white"/>
              </w:rPr>
              <w:t>0</w:t>
            </w:r>
            <w:r w:rsidRPr="00A71C22"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  <w:highlight w:val="white"/>
              </w:rPr>
              <w:t>高三第一次分科測驗模擬考</w:t>
            </w:r>
          </w:p>
          <w:p w14:paraId="73E764A1" w14:textId="77777777" w:rsidR="00F41D95" w:rsidRDefault="00F41D95" w:rsidP="00B97D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  <w:highlight w:val="white"/>
              </w:rPr>
              <w:t>20高二自主學習成發</w:t>
            </w:r>
          </w:p>
          <w:p w14:paraId="0F0C6449" w14:textId="77777777" w:rsidR="00F41D95" w:rsidRPr="00A71C22" w:rsidRDefault="00F41D95" w:rsidP="00B97D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A71C2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</w:t>
            </w:r>
            <w:r w:rsidRPr="00A71C22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高三課諮師入班宣導</w:t>
            </w:r>
          </w:p>
        </w:tc>
      </w:tr>
      <w:tr w:rsidR="00F41D95" w14:paraId="7DC3CC4D" w14:textId="77777777" w:rsidTr="00B97D28">
        <w:trPr>
          <w:trHeight w:val="20"/>
          <w:jc w:val="center"/>
        </w:trPr>
        <w:tc>
          <w:tcPr>
            <w:tcW w:w="48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542CC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02EA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477A8C6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8BC5C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EDBB5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F70C3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5EA05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DBDB" w:themeFill="accent2" w:themeFillTint="33"/>
            <w:vAlign w:val="center"/>
          </w:tcPr>
          <w:p w14:paraId="30CF7AFD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14:paraId="22AE0617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11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C7374" w14:textId="77777777" w:rsidR="00F41D95" w:rsidRPr="0064379B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bCs/>
              </w:rPr>
            </w:pPr>
            <w:r w:rsidRPr="0064379B">
              <w:rPr>
                <w:rFonts w:ascii="微軟正黑體" w:eastAsia="微軟正黑體" w:hAnsi="微軟正黑體" w:hint="eastAsia"/>
                <w:bCs/>
              </w:rPr>
              <w:t>從戒嚴到解嚴</w:t>
            </w:r>
          </w:p>
          <w:p w14:paraId="0955ED7B" w14:textId="77777777" w:rsidR="00F41D95" w:rsidRPr="0064379B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64379B">
              <w:rPr>
                <w:rFonts w:ascii="微軟正黑體" w:eastAsia="微軟正黑體" w:hAnsi="微軟正黑體" w:hint="eastAsia"/>
                <w:bCs/>
              </w:rPr>
              <w:t>（觀展：白恐千窗）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2DF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7A2E27">
              <w:rPr>
                <w:rFonts w:ascii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7C5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2、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6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、7、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78" w:type="dxa"/>
            <w:gridSpan w:val="3"/>
            <w:tcBorders>
              <w:right w:val="single" w:sz="12" w:space="0" w:color="000000"/>
            </w:tcBorders>
          </w:tcPr>
          <w:p w14:paraId="3D82784F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24高中導師會議</w:t>
            </w:r>
          </w:p>
          <w:p w14:paraId="514E47B7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24 高三輔導課開始</w:t>
            </w:r>
          </w:p>
          <w:p w14:paraId="4322093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25學測成績公告</w:t>
            </w:r>
          </w:p>
          <w:p w14:paraId="0BC8D66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</w:pPr>
            <w:r w:rsidRPr="00A71C22"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b/>
                <w:color w:val="FF0000"/>
                <w:sz w:val="20"/>
                <w:szCs w:val="20"/>
              </w:rPr>
              <w:t>7</w:t>
            </w:r>
            <w:r w:rsidRPr="00A71C22"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  <w:t>教學大綱及班級經營上傳截止</w:t>
            </w:r>
          </w:p>
          <w:p w14:paraId="32D70411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28和平紀念日</w:t>
            </w:r>
          </w:p>
        </w:tc>
      </w:tr>
      <w:tr w:rsidR="00F41D95" w14:paraId="785A95AB" w14:textId="77777777" w:rsidTr="00B97D28">
        <w:trPr>
          <w:trHeight w:val="20"/>
          <w:jc w:val="center"/>
        </w:trPr>
        <w:tc>
          <w:tcPr>
            <w:tcW w:w="48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194C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三</w:t>
            </w:r>
          </w:p>
          <w:p w14:paraId="1535FC1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36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52871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6DBD5D53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2370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60DB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F1B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ABC1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EAA8D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14:paraId="3AF1C827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11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84D58" w14:textId="77777777" w:rsidR="00F41D95" w:rsidRPr="0064379B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64379B">
              <w:rPr>
                <w:rFonts w:ascii="微軟正黑體" w:eastAsia="微軟正黑體" w:hAnsi="微軟正黑體" w:hint="eastAsia"/>
              </w:rPr>
              <w:t>經濟：成長與挑戰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0641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7A2E27">
              <w:rPr>
                <w:rFonts w:ascii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CAEC" w14:textId="77777777" w:rsidR="00F41D95" w:rsidRPr="001D058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8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、10</w:t>
            </w:r>
          </w:p>
        </w:tc>
        <w:tc>
          <w:tcPr>
            <w:tcW w:w="2678" w:type="dxa"/>
            <w:gridSpan w:val="3"/>
            <w:tcBorders>
              <w:right w:val="single" w:sz="12" w:space="0" w:color="000000"/>
            </w:tcBorders>
          </w:tcPr>
          <w:p w14:paraId="01BD9B6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3-3/30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高三學生學習歷程檔案11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-2課程成果上傳開始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(17:00止)</w:t>
            </w:r>
          </w:p>
          <w:p w14:paraId="61FE6AF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FF0000"/>
                <w:sz w:val="20"/>
                <w:szCs w:val="20"/>
              </w:rPr>
              <w:t xml:space="preserve">7 </w:t>
            </w:r>
            <w:r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  <w:t>學校日</w:t>
            </w:r>
          </w:p>
        </w:tc>
      </w:tr>
      <w:tr w:rsidR="00F41D95" w14:paraId="120D2D46" w14:textId="77777777" w:rsidTr="00B97D28">
        <w:trPr>
          <w:trHeight w:val="20"/>
          <w:jc w:val="center"/>
        </w:trPr>
        <w:tc>
          <w:tcPr>
            <w:tcW w:w="48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CAF57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7DF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739F3827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1373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F02D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E08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CE11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3990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14:paraId="10C27671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78E3" w14:textId="77777777" w:rsidR="00F41D95" w:rsidRPr="0064379B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64379B">
              <w:rPr>
                <w:rFonts w:ascii="微軟正黑體" w:eastAsia="微軟正黑體" w:hAnsi="微軟正黑體" w:hint="eastAsia"/>
              </w:rPr>
              <w:t>經濟：成長與挑戰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59E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7A2E27">
              <w:rPr>
                <w:rFonts w:ascii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F105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8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、10</w:t>
            </w:r>
          </w:p>
        </w:tc>
        <w:tc>
          <w:tcPr>
            <w:tcW w:w="2678" w:type="dxa"/>
            <w:gridSpan w:val="3"/>
            <w:tcBorders>
              <w:right w:val="single" w:sz="12" w:space="0" w:color="000000"/>
            </w:tcBorders>
          </w:tcPr>
          <w:p w14:paraId="29D4418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10中學生讀書心得比賽投稿截止(12:00截止)</w:t>
            </w:r>
          </w:p>
          <w:p w14:paraId="4EE3BE6D" w14:textId="77777777" w:rsidR="00F41D95" w:rsidRPr="005F2C37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15中學生小論文比賽投稿截止(12:00)</w:t>
            </w:r>
          </w:p>
        </w:tc>
      </w:tr>
      <w:tr w:rsidR="00F41D95" w14:paraId="06A30FD0" w14:textId="77777777" w:rsidTr="00B97D28">
        <w:trPr>
          <w:trHeight w:val="20"/>
          <w:jc w:val="center"/>
        </w:trPr>
        <w:tc>
          <w:tcPr>
            <w:tcW w:w="48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8975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1BB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0"/>
                <w:szCs w:val="20"/>
              </w:rPr>
              <w:t>六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6600A0AF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14BE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A30E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26F5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67EF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207E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DBDB" w:themeFill="accent2" w:themeFillTint="33"/>
            <w:vAlign w:val="center"/>
          </w:tcPr>
          <w:p w14:paraId="6185DC8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11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76AA01A" w14:textId="77777777" w:rsidR="00F41D95" w:rsidRPr="0064379B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64379B">
              <w:rPr>
                <w:rFonts w:ascii="微軟正黑體" w:eastAsia="微軟正黑體" w:hAnsi="微軟正黑體" w:hint="eastAsia"/>
                <w:kern w:val="0"/>
              </w:rPr>
              <w:t>社會：變遷與多元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8CFCF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7A2E27">
              <w:rPr>
                <w:rFonts w:ascii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D111FB" w14:textId="77777777" w:rsidR="00F41D95" w:rsidRPr="001D058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1、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78" w:type="dxa"/>
            <w:gridSpan w:val="3"/>
            <w:tcBorders>
              <w:right w:val="single" w:sz="12" w:space="0" w:color="000000"/>
            </w:tcBorders>
          </w:tcPr>
          <w:p w14:paraId="5EAB8EE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17高三晚自習開始</w:t>
            </w:r>
          </w:p>
          <w:p w14:paraId="7695BBC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-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25高一二晚自習</w:t>
            </w:r>
          </w:p>
          <w:p w14:paraId="6951EAA1" w14:textId="77777777" w:rsidR="00F41D95" w:rsidRPr="00AC572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20 高二充實補強課程</w:t>
            </w:r>
          </w:p>
        </w:tc>
      </w:tr>
      <w:tr w:rsidR="00F41D95" w14:paraId="2E3CC00A" w14:textId="77777777" w:rsidTr="00B97D28">
        <w:trPr>
          <w:trHeight w:val="20"/>
          <w:jc w:val="center"/>
        </w:trPr>
        <w:tc>
          <w:tcPr>
            <w:tcW w:w="48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2529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63A66" w14:textId="77777777" w:rsidR="00F41D95" w:rsidRPr="004B295E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</w:rPr>
            </w:pPr>
            <w:r w:rsidRPr="004B295E">
              <w:rPr>
                <w:rFonts w:ascii="微軟正黑體" w:eastAsia="微軟正黑體" w:hAnsi="微軟正黑體" w:cs="微軟正黑體" w:hint="eastAsia"/>
                <w:b/>
                <w:color w:val="000000"/>
                <w:sz w:val="20"/>
                <w:szCs w:val="20"/>
              </w:rPr>
              <w:t>七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0F3B3DF7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4D73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13273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14C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2C0C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C8C7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14:paraId="6DF5B5B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511" w:type="dxa"/>
            <w:gridSpan w:val="3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64899A1" w14:textId="77777777" w:rsidR="00F41D95" w:rsidRPr="0064379B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64379B">
              <w:rPr>
                <w:rFonts w:ascii="微軟正黑體" w:eastAsia="微軟正黑體" w:hAnsi="微軟正黑體" w:hint="eastAsia"/>
              </w:rPr>
              <w:t>文化：教育與多元文化</w:t>
            </w:r>
          </w:p>
        </w:tc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3A63DF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7A2E27">
              <w:rPr>
                <w:rFonts w:ascii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162633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1、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78" w:type="dxa"/>
            <w:gridSpan w:val="3"/>
            <w:tcBorders>
              <w:right w:val="single" w:sz="12" w:space="0" w:color="000000"/>
            </w:tcBorders>
          </w:tcPr>
          <w:p w14:paraId="75C4313D" w14:textId="77777777" w:rsidR="00F41D95" w:rsidRPr="00FE710D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 w:rsidRPr="00FE710D"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b/>
                <w:color w:val="FF0000"/>
                <w:sz w:val="20"/>
                <w:szCs w:val="20"/>
              </w:rPr>
              <w:t>5</w:t>
            </w:r>
            <w:r w:rsidRPr="00FE710D"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  <w:t>-2</w:t>
            </w:r>
            <w:r>
              <w:rPr>
                <w:rFonts w:ascii="微軟正黑體" w:eastAsia="微軟正黑體" w:hAnsi="微軟正黑體" w:cs="微軟正黑體" w:hint="eastAsia"/>
                <w:b/>
                <w:color w:val="FF0000"/>
                <w:sz w:val="20"/>
                <w:szCs w:val="20"/>
              </w:rPr>
              <w:t xml:space="preserve">6 </w:t>
            </w:r>
            <w:r w:rsidRPr="00FE710D"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  <w:t>高</w:t>
            </w:r>
            <w:r>
              <w:rPr>
                <w:rFonts w:ascii="微軟正黑體" w:eastAsia="微軟正黑體" w:hAnsi="微軟正黑體" w:cs="微軟正黑體" w:hint="eastAsia"/>
                <w:b/>
                <w:color w:val="FF0000"/>
                <w:sz w:val="20"/>
                <w:szCs w:val="20"/>
              </w:rPr>
              <w:t>中</w:t>
            </w:r>
            <w:r w:rsidRPr="00FE710D"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  <w:t>第1次期中考</w:t>
            </w:r>
          </w:p>
          <w:p w14:paraId="02A1F2A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27-4/17高二第二階段自主學習</w:t>
            </w:r>
          </w:p>
          <w:p w14:paraId="19E62C43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27-5/2高一游泳課程</w:t>
            </w:r>
          </w:p>
        </w:tc>
      </w:tr>
      <w:tr w:rsidR="00F41D95" w14:paraId="16E05535" w14:textId="77777777" w:rsidTr="00B97D28">
        <w:trPr>
          <w:trHeight w:val="20"/>
          <w:jc w:val="center"/>
        </w:trPr>
        <w:tc>
          <w:tcPr>
            <w:tcW w:w="48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004DD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四</w:t>
            </w:r>
          </w:p>
          <w:p w14:paraId="74E78C31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2205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0"/>
                <w:szCs w:val="20"/>
              </w:rPr>
              <w:t>八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F2DBDB"/>
            <w:vAlign w:val="center"/>
          </w:tcPr>
          <w:p w14:paraId="23F7FB2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B6AB8D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220B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FC33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3F103B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027B555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" w:type="dxa"/>
            <w:gridSpan w:val="2"/>
            <w:tcBorders>
              <w:top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14:paraId="7E64466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11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FD63" w14:textId="77777777" w:rsidR="00F41D95" w:rsidRPr="0064379B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64379B">
              <w:rPr>
                <w:rFonts w:ascii="微軟正黑體" w:eastAsia="微軟正黑體" w:hAnsi="微軟正黑體" w:cs="微軟正黑體" w:hint="eastAsia"/>
                <w:color w:val="000000"/>
              </w:rPr>
              <w:t>傳統政治權威的形塑：</w:t>
            </w:r>
          </w:p>
          <w:p w14:paraId="301EB7AD" w14:textId="77777777" w:rsidR="00F41D95" w:rsidRPr="0064379B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64379B">
              <w:rPr>
                <w:rFonts w:ascii="微軟正黑體" w:eastAsia="微軟正黑體" w:hAnsi="微軟正黑體" w:cs="微軟正黑體" w:hint="eastAsia"/>
                <w:color w:val="000000"/>
              </w:rPr>
              <w:t>傳統政治權威的類型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333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7A2E27">
              <w:rPr>
                <w:rFonts w:ascii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079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78" w:type="dxa"/>
            <w:gridSpan w:val="3"/>
            <w:tcBorders>
              <w:right w:val="single" w:sz="12" w:space="0" w:color="000000"/>
            </w:tcBorders>
          </w:tcPr>
          <w:p w14:paraId="16C23B2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30</w:t>
            </w:r>
            <w:r w:rsidRPr="00AF4755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高三學生學習歷程檔案11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</w:t>
            </w:r>
            <w:r w:rsidRPr="00AF4755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-2課程成果上傳截止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(17:00止)</w:t>
            </w:r>
          </w:p>
          <w:p w14:paraId="34648CE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31-1 英語文競賽</w:t>
            </w:r>
          </w:p>
          <w:p w14:paraId="107E612C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</w:t>
            </w:r>
            <w:r w:rsidRPr="00AF4755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高三學生學習歷程檔案11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</w:t>
            </w:r>
            <w:r w:rsidRPr="00AF4755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課程成果、多元表現勾選截止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(17:00止)</w:t>
            </w:r>
          </w:p>
          <w:p w14:paraId="5B6293FF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2-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5/7高一自主學習先備課程(101-105)</w:t>
            </w:r>
          </w:p>
          <w:p w14:paraId="6FD4949F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 調整放假</w:t>
            </w:r>
          </w:p>
          <w:p w14:paraId="495682AF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兒童節、民族掃墓節</w:t>
            </w:r>
          </w:p>
        </w:tc>
      </w:tr>
      <w:tr w:rsidR="00F41D95" w14:paraId="1538972B" w14:textId="77777777" w:rsidTr="00B97D28">
        <w:trPr>
          <w:trHeight w:val="20"/>
          <w:jc w:val="center"/>
        </w:trPr>
        <w:tc>
          <w:tcPr>
            <w:tcW w:w="48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9FB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99BBC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0"/>
                <w:szCs w:val="20"/>
              </w:rPr>
              <w:t>九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226823C3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0A69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4A66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C7A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87D1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43F1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DCDB"/>
            <w:vAlign w:val="center"/>
          </w:tcPr>
          <w:p w14:paraId="15F422E1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D1F3" w14:textId="77777777" w:rsidR="00F41D95" w:rsidRPr="0064379B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64379B">
              <w:rPr>
                <w:rFonts w:ascii="微軟正黑體" w:eastAsia="微軟正黑體" w:hAnsi="微軟正黑體" w:cs="微軟正黑體" w:hint="eastAsia"/>
                <w:color w:val="000000"/>
              </w:rPr>
              <w:t>傳統政治權威的形塑：</w:t>
            </w:r>
          </w:p>
          <w:p w14:paraId="38854AAB" w14:textId="77777777" w:rsidR="00F41D95" w:rsidRPr="0064379B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64379B">
              <w:rPr>
                <w:rFonts w:ascii="微軟正黑體" w:eastAsia="微軟正黑體" w:hAnsi="微軟正黑體" w:cs="微軟正黑體" w:hint="eastAsia"/>
                <w:color w:val="000000"/>
              </w:rPr>
              <w:t>傳統政治權威的類型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、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517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7A2E27">
              <w:rPr>
                <w:rFonts w:ascii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5025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78" w:type="dxa"/>
            <w:gridSpan w:val="3"/>
            <w:tcBorders>
              <w:right w:val="single" w:sz="12" w:space="0" w:color="000000"/>
            </w:tcBorders>
          </w:tcPr>
          <w:p w14:paraId="4787767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FF0000"/>
                <w:sz w:val="20"/>
                <w:szCs w:val="20"/>
              </w:rPr>
              <w:t>7</w:t>
            </w:r>
            <w:r w:rsidRPr="00E17743">
              <w:rPr>
                <w:rFonts w:ascii="微軟正黑體" w:eastAsia="微軟正黑體" w:hAnsi="微軟正黑體" w:cs="微軟正黑體" w:hint="eastAsia"/>
                <w:b/>
                <w:color w:val="FF0000"/>
                <w:sz w:val="20"/>
                <w:szCs w:val="20"/>
              </w:rPr>
              <w:t>-</w:t>
            </w:r>
            <w:r>
              <w:rPr>
                <w:rFonts w:ascii="微軟正黑體" w:eastAsia="微軟正黑體" w:hAnsi="微軟正黑體" w:cs="微軟正黑體" w:hint="eastAsia"/>
                <w:b/>
                <w:color w:val="FF0000"/>
                <w:sz w:val="20"/>
                <w:szCs w:val="20"/>
              </w:rPr>
              <w:t>25</w:t>
            </w:r>
            <w:r w:rsidRPr="00E17743">
              <w:rPr>
                <w:rFonts w:ascii="微軟正黑體" w:eastAsia="微軟正黑體" w:hAnsi="微軟正黑體" w:cs="微軟正黑體" w:hint="eastAsia"/>
                <w:b/>
                <w:color w:val="FF0000"/>
                <w:sz w:val="20"/>
                <w:szCs w:val="20"/>
              </w:rPr>
              <w:t>公開授課週</w:t>
            </w:r>
          </w:p>
          <w:p w14:paraId="32D91AC3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7-11 期中教學研究會</w:t>
            </w:r>
          </w:p>
          <w:p w14:paraId="4DE468A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7-11高二籃球比賽</w:t>
            </w:r>
          </w:p>
          <w:p w14:paraId="4E8FC94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7 高一二導師會議</w:t>
            </w:r>
          </w:p>
          <w:p w14:paraId="7D287C61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11高一課諮師入班</w:t>
            </w:r>
          </w:p>
        </w:tc>
      </w:tr>
      <w:tr w:rsidR="00F41D95" w14:paraId="74B7E86B" w14:textId="77777777" w:rsidTr="00B97D28">
        <w:trPr>
          <w:trHeight w:val="61"/>
          <w:jc w:val="center"/>
        </w:trPr>
        <w:tc>
          <w:tcPr>
            <w:tcW w:w="48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FEE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E92D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</w:rPr>
              <w:t>十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15937741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C0D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CFC3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439A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4583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917AF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14:paraId="368E8F6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1F715B" w14:textId="77777777" w:rsidR="00F41D95" w:rsidRPr="0064379B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64379B">
              <w:rPr>
                <w:rFonts w:ascii="微軟正黑體" w:eastAsia="微軟正黑體" w:hAnsi="微軟正黑體" w:cs="微軟正黑體" w:hint="eastAsia"/>
                <w:color w:val="000000"/>
              </w:rPr>
              <w:t>傳統政治權威的形塑：</w:t>
            </w:r>
          </w:p>
          <w:p w14:paraId="4F4C5FDD" w14:textId="77777777" w:rsidR="00F41D95" w:rsidRPr="0064379B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國家統治的技術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76C7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7A2E27">
              <w:rPr>
                <w:rFonts w:ascii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93CC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78" w:type="dxa"/>
            <w:gridSpan w:val="3"/>
            <w:tcBorders>
              <w:right w:val="single" w:sz="12" w:space="0" w:color="000000"/>
            </w:tcBorders>
          </w:tcPr>
          <w:p w14:paraId="64BDDB57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15-18 高二教育旅行</w:t>
            </w:r>
          </w:p>
          <w:p w14:paraId="62947777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18高一課諮師入班</w:t>
            </w:r>
          </w:p>
        </w:tc>
      </w:tr>
      <w:tr w:rsidR="00F41D95" w14:paraId="7B46FD33" w14:textId="77777777" w:rsidTr="00B97D28">
        <w:trPr>
          <w:trHeight w:val="20"/>
          <w:jc w:val="center"/>
        </w:trPr>
        <w:tc>
          <w:tcPr>
            <w:tcW w:w="48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490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B856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</w:rPr>
              <w:t>十</w:t>
            </w:r>
          </w:p>
          <w:p w14:paraId="48E9F97E" w14:textId="77777777" w:rsidR="00F41D95" w:rsidRPr="004B295E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</w:rPr>
            </w:pPr>
            <w:r w:rsidRPr="004B295E">
              <w:rPr>
                <w:rFonts w:ascii="微軟正黑體" w:eastAsia="微軟正黑體" w:hAnsi="微軟正黑體" w:cs="微軟正黑體" w:hint="eastAsia"/>
                <w:b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5315234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1FB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9009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912A7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4A0F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68F26E5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14:paraId="4CD40C5D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5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EB1835" w14:textId="77777777" w:rsidR="00F41D95" w:rsidRPr="0064379B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64379B">
              <w:rPr>
                <w:rFonts w:ascii="微軟正黑體" w:eastAsia="微軟正黑體" w:hAnsi="微軟正黑體" w:cs="微軟正黑體" w:hint="eastAsia"/>
                <w:color w:val="000000"/>
              </w:rPr>
              <w:t>傳統政治權威的形塑：</w:t>
            </w:r>
          </w:p>
          <w:p w14:paraId="3F0CB3F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3"/>
              </w:tabs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國家統治的技術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2D25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7A2E27">
              <w:rPr>
                <w:rFonts w:ascii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C34D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78" w:type="dxa"/>
            <w:gridSpan w:val="3"/>
            <w:tcBorders>
              <w:right w:val="single" w:sz="12" w:space="0" w:color="000000"/>
            </w:tcBorders>
          </w:tcPr>
          <w:p w14:paraId="5941392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25 高三輔導課結束</w:t>
            </w:r>
          </w:p>
          <w:p w14:paraId="363AD215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25 KO拉卡決賽</w:t>
            </w:r>
          </w:p>
          <w:p w14:paraId="099A309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26春季舞會</w:t>
            </w:r>
          </w:p>
        </w:tc>
      </w:tr>
      <w:tr w:rsidR="00F41D95" w:rsidRPr="00AF4755" w14:paraId="1AE492FA" w14:textId="77777777" w:rsidTr="00B97D28">
        <w:trPr>
          <w:trHeight w:val="20"/>
          <w:jc w:val="center"/>
        </w:trPr>
        <w:tc>
          <w:tcPr>
            <w:tcW w:w="48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806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五</w:t>
            </w:r>
          </w:p>
          <w:p w14:paraId="768667B3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36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5231C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</w:rPr>
              <w:t>十</w:t>
            </w:r>
          </w:p>
          <w:p w14:paraId="00609E0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159A1BA7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7" w:type="dxa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38B3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9" w:type="dxa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1ACD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F71501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FA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D245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" w:type="dxa"/>
            <w:gridSpan w:val="2"/>
            <w:tcBorders>
              <w:top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14:paraId="16A7A2A1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11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816B48F" w14:textId="77777777" w:rsidR="00F41D95" w:rsidRPr="0064379B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64379B">
              <w:rPr>
                <w:rFonts w:ascii="微軟正黑體" w:eastAsia="微軟正黑體" w:hAnsi="微軟正黑體" w:cs="微軟正黑體" w:hint="eastAsia"/>
                <w:color w:val="000000"/>
              </w:rPr>
              <w:t>傳統政治權威的形塑：</w:t>
            </w:r>
          </w:p>
          <w:p w14:paraId="5A19A305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東亞各國政治權威的建立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8FE53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7A2E27">
              <w:rPr>
                <w:rFonts w:ascii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582B45" w14:textId="77777777" w:rsidR="00F41D95" w:rsidRPr="001D058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16、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78" w:type="dxa"/>
            <w:gridSpan w:val="3"/>
            <w:tcBorders>
              <w:right w:val="single" w:sz="12" w:space="0" w:color="000000"/>
            </w:tcBorders>
          </w:tcPr>
          <w:p w14:paraId="3480BED3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28</w:t>
            </w:r>
            <w:r w:rsidRPr="00A3181B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-5/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8</w:t>
            </w:r>
            <w:r w:rsidRPr="00A3181B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高一二晚自習</w:t>
            </w:r>
          </w:p>
          <w:p w14:paraId="4A256670" w14:textId="77777777" w:rsidR="00F41D95" w:rsidRPr="00FE710D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FF0000"/>
                <w:sz w:val="20"/>
                <w:szCs w:val="20"/>
              </w:rPr>
              <w:t>30</w:t>
            </w:r>
            <w:r w:rsidRPr="00FE710D"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  <w:t>-</w:t>
            </w:r>
            <w:r>
              <w:rPr>
                <w:rFonts w:ascii="微軟正黑體" w:eastAsia="微軟正黑體" w:hAnsi="微軟正黑體" w:cs="微軟正黑體" w:hint="eastAsia"/>
                <w:b/>
                <w:color w:val="FF0000"/>
                <w:sz w:val="20"/>
                <w:szCs w:val="20"/>
              </w:rPr>
              <w:t>5/1</w:t>
            </w:r>
            <w:r w:rsidRPr="00FE710D"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  <w:t>高三期末考</w:t>
            </w:r>
          </w:p>
          <w:p w14:paraId="17D7C2F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高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二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充實補強課程</w:t>
            </w:r>
          </w:p>
          <w:p w14:paraId="4B5F1CE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 專任教師會議</w:t>
            </w:r>
          </w:p>
        </w:tc>
      </w:tr>
      <w:tr w:rsidR="00F41D95" w14:paraId="7B7FBFE6" w14:textId="77777777" w:rsidTr="00B97D28">
        <w:trPr>
          <w:trHeight w:val="20"/>
          <w:jc w:val="center"/>
        </w:trPr>
        <w:tc>
          <w:tcPr>
            <w:tcW w:w="480" w:type="dxa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381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0B2B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</w:rPr>
              <w:t>十</w:t>
            </w:r>
          </w:p>
          <w:p w14:paraId="2AB3D0F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4F649B6D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B7C9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839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32B8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A5EB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8FE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14:paraId="081DBA0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11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9D5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國家統治與社會結構：</w:t>
            </w:r>
          </w:p>
          <w:p w14:paraId="1C7E3985" w14:textId="77777777" w:rsidR="00F41D95" w:rsidRPr="001D058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宗族、商業類型組織與國家互動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57F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  <w:shd w:val="clear" w:color="auto" w:fill="D9D9D9"/>
              </w:rPr>
            </w:pPr>
            <w:r w:rsidRPr="007A2E27">
              <w:rPr>
                <w:rFonts w:ascii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795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78" w:type="dxa"/>
            <w:gridSpan w:val="3"/>
            <w:tcBorders>
              <w:right w:val="single" w:sz="12" w:space="0" w:color="000000"/>
            </w:tcBorders>
          </w:tcPr>
          <w:p w14:paraId="71C12F8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高三德行審查會議</w:t>
            </w:r>
          </w:p>
          <w:p w14:paraId="1B4888D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6 高三老師上傳學期成績</w:t>
            </w:r>
          </w:p>
          <w:p w14:paraId="48B54D55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7 高三第二次分科測驗模擬考</w:t>
            </w:r>
          </w:p>
          <w:p w14:paraId="6E64917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公告高三補考名單</w:t>
            </w:r>
          </w:p>
          <w:p w14:paraId="232C748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FF0000"/>
                <w:sz w:val="20"/>
                <w:szCs w:val="20"/>
              </w:rPr>
              <w:t>8</w:t>
            </w:r>
            <w:r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  <w:t>-</w:t>
            </w:r>
            <w:r>
              <w:rPr>
                <w:rFonts w:ascii="微軟正黑體" w:eastAsia="微軟正黑體" w:hAnsi="微軟正黑體" w:cs="微軟正黑體" w:hint="eastAsia"/>
                <w:b/>
                <w:color w:val="FF0000"/>
                <w:sz w:val="20"/>
                <w:szCs w:val="20"/>
              </w:rPr>
              <w:t>9高一二</w:t>
            </w:r>
            <w:r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  <w:t>第2次期中考</w:t>
            </w:r>
          </w:p>
        </w:tc>
      </w:tr>
      <w:tr w:rsidR="00F41D95" w14:paraId="7A43C407" w14:textId="77777777" w:rsidTr="00B97D28">
        <w:trPr>
          <w:trHeight w:val="20"/>
          <w:jc w:val="center"/>
        </w:trPr>
        <w:tc>
          <w:tcPr>
            <w:tcW w:w="480" w:type="dxa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1DEB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A6F4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</w:rPr>
              <w:t>十</w:t>
            </w:r>
          </w:p>
          <w:p w14:paraId="558C757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08838C03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EF587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E1CD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5A4BF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E0D2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B5BDF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14:paraId="55805785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11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7D8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檢討考卷</w:t>
            </w:r>
          </w:p>
          <w:p w14:paraId="229E99AF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國家統治與社會結構：</w:t>
            </w:r>
          </w:p>
          <w:p w14:paraId="397A88C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宗教組織與國家的互動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B2C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7A2E27">
              <w:rPr>
                <w:rFonts w:ascii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7C3D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78" w:type="dxa"/>
            <w:gridSpan w:val="3"/>
            <w:tcBorders>
              <w:right w:val="single" w:sz="12" w:space="0" w:color="000000"/>
            </w:tcBorders>
          </w:tcPr>
          <w:p w14:paraId="20B7201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-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16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高一排球比賽</w:t>
            </w:r>
          </w:p>
          <w:p w14:paraId="2C576DAC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14-6/18高一微課程(101-105)</w:t>
            </w:r>
          </w:p>
          <w:p w14:paraId="31172C5D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lastRenderedPageBreak/>
              <w:t>15高三補考</w:t>
            </w:r>
          </w:p>
          <w:p w14:paraId="610DAD3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15-6/5</w:t>
            </w:r>
            <w:r w:rsidRPr="00AF4755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高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一二</w:t>
            </w:r>
            <w:r w:rsidRPr="00AF4755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學生學習歷程檔案11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</w:t>
            </w:r>
            <w:r w:rsidRPr="00AF4755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-2課程成果上傳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開始(17:00止)</w:t>
            </w:r>
          </w:p>
          <w:p w14:paraId="64BA46F5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15-6/5高二第三階段自主學習</w:t>
            </w:r>
          </w:p>
          <w:p w14:paraId="5940FF2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16準備會考工作12:00放學</w:t>
            </w:r>
          </w:p>
          <w:p w14:paraId="2D88F5A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17-18 國中教育會考</w:t>
            </w:r>
          </w:p>
        </w:tc>
      </w:tr>
      <w:tr w:rsidR="00F41D95" w14:paraId="460FC3F6" w14:textId="77777777" w:rsidTr="00B97D28">
        <w:trPr>
          <w:trHeight w:val="20"/>
          <w:jc w:val="center"/>
        </w:trPr>
        <w:tc>
          <w:tcPr>
            <w:tcW w:w="480" w:type="dxa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436A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0A28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</w:rPr>
              <w:t>十</w:t>
            </w:r>
          </w:p>
          <w:p w14:paraId="6A178E99" w14:textId="77777777" w:rsidR="00F41D95" w:rsidRPr="004B295E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</w:rPr>
            </w:pPr>
            <w:r w:rsidRPr="004B295E">
              <w:rPr>
                <w:rFonts w:ascii="微軟正黑體" w:eastAsia="微軟正黑體" w:hAnsi="微軟正黑體" w:cs="微軟正黑體" w:hint="eastAsia"/>
                <w:b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24C66BF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70D1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E177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2362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1D5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DFB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14:paraId="513BD60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ED95" w14:textId="77777777" w:rsidR="00F41D95" w:rsidRPr="001D058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1D0585">
              <w:rPr>
                <w:rFonts w:ascii="微軟正黑體" w:eastAsia="微軟正黑體" w:hAnsi="微軟正黑體" w:cs="微軟正黑體" w:hint="eastAsia"/>
                <w:color w:val="000000"/>
              </w:rPr>
              <w:t>近代以前的人群移動與交流：</w:t>
            </w:r>
          </w:p>
          <w:p w14:paraId="293D76EC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1D0585">
              <w:rPr>
                <w:rFonts w:ascii="微軟正黑體" w:eastAsia="微軟正黑體" w:hAnsi="微軟正黑體" w:cs="微軟正黑體" w:hint="eastAsia"/>
                <w:color w:val="000000"/>
              </w:rPr>
              <w:t>十四世紀以前的東亞人群移動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1713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7A2E27">
              <w:rPr>
                <w:rFonts w:ascii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F77C" w14:textId="77777777" w:rsidR="00F41D95" w:rsidRPr="00A77F41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15、16、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78" w:type="dxa"/>
            <w:gridSpan w:val="3"/>
            <w:tcBorders>
              <w:right w:val="single" w:sz="12" w:space="0" w:color="000000"/>
            </w:tcBorders>
          </w:tcPr>
          <w:p w14:paraId="4F484A1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19-23 期末教學研究會</w:t>
            </w:r>
          </w:p>
          <w:p w14:paraId="234FC39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22公告高三重修名單</w:t>
            </w:r>
          </w:p>
        </w:tc>
      </w:tr>
      <w:tr w:rsidR="00F41D95" w14:paraId="0A8DB5EA" w14:textId="77777777" w:rsidTr="00B97D28">
        <w:trPr>
          <w:trHeight w:val="20"/>
          <w:jc w:val="center"/>
        </w:trPr>
        <w:tc>
          <w:tcPr>
            <w:tcW w:w="48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D861D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E6E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</w:rPr>
              <w:t>十</w:t>
            </w:r>
          </w:p>
          <w:p w14:paraId="7F9CA94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0"/>
                <w:szCs w:val="20"/>
              </w:rPr>
              <w:t>六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381794D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4BF0F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297EF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BA4D5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F66A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1A113D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14:paraId="2B83FC4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11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171CDFE" w14:textId="77777777" w:rsidR="00F41D95" w:rsidRPr="001D058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1D0585">
              <w:rPr>
                <w:rFonts w:ascii="微軟正黑體" w:eastAsia="微軟正黑體" w:hAnsi="微軟正黑體" w:cs="微軟正黑體" w:hint="eastAsia"/>
                <w:color w:val="000000"/>
              </w:rPr>
              <w:t>近代以前的人群移動與交流：</w:t>
            </w:r>
          </w:p>
          <w:p w14:paraId="05F8447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1D0585">
              <w:rPr>
                <w:rFonts w:ascii="微軟正黑體" w:eastAsia="微軟正黑體" w:hAnsi="微軟正黑體" w:cs="微軟正黑體" w:hint="eastAsia"/>
                <w:color w:val="000000"/>
              </w:rPr>
              <w:t>十四世紀以前的東亞人群移動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67761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7A2E27">
              <w:rPr>
                <w:rFonts w:ascii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2AA5DC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15、16、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78" w:type="dxa"/>
            <w:gridSpan w:val="3"/>
            <w:tcBorders>
              <w:right w:val="single" w:sz="12" w:space="0" w:color="000000"/>
            </w:tcBorders>
          </w:tcPr>
          <w:p w14:paraId="4B29BE61" w14:textId="77777777" w:rsidR="00F41D95" w:rsidRPr="00E17743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FF0000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  <w:t>-</w:t>
            </w:r>
            <w:r w:rsidRPr="00E17743">
              <w:rPr>
                <w:rFonts w:ascii="微軟正黑體" w:eastAsia="微軟正黑體" w:hAnsi="微軟正黑體" w:cs="微軟正黑體" w:hint="eastAsia"/>
                <w:b/>
                <w:color w:val="FF0000"/>
                <w:sz w:val="20"/>
                <w:szCs w:val="20"/>
              </w:rPr>
              <w:t>6</w:t>
            </w:r>
            <w:r>
              <w:rPr>
                <w:rFonts w:ascii="微軟正黑體" w:eastAsia="微軟正黑體" w:hAnsi="微軟正黑體" w:cs="微軟正黑體" w:hint="eastAsia"/>
                <w:b/>
                <w:color w:val="FF0000"/>
                <w:sz w:val="20"/>
                <w:szCs w:val="20"/>
              </w:rPr>
              <w:t>/6</w:t>
            </w:r>
            <w:r w:rsidRPr="00E17743"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  <w:t>公開授課週</w:t>
            </w:r>
          </w:p>
          <w:p w14:paraId="1B795C1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27高二數理資優班獨研成發</w:t>
            </w:r>
          </w:p>
          <w:p w14:paraId="19CFAC5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26-27高三重修申請繳費</w:t>
            </w:r>
          </w:p>
          <w:p w14:paraId="4F12427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30端午節放假</w:t>
            </w:r>
          </w:p>
        </w:tc>
      </w:tr>
      <w:tr w:rsidR="00F41D95" w14:paraId="3566C55E" w14:textId="77777777" w:rsidTr="00B97D28">
        <w:trPr>
          <w:trHeight w:val="20"/>
          <w:jc w:val="center"/>
        </w:trPr>
        <w:tc>
          <w:tcPr>
            <w:tcW w:w="48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88993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六</w:t>
            </w:r>
          </w:p>
          <w:p w14:paraId="0869B5B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360" w:type="dxa"/>
            <w:gridSpan w:val="2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CB08D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</w:rPr>
              <w:t>十</w:t>
            </w:r>
          </w:p>
          <w:p w14:paraId="16BDFC3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0"/>
                <w:szCs w:val="20"/>
              </w:rPr>
              <w:t>七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1181D8DF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9A56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B115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4E4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82C6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BE041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14:paraId="1016F50F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11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BC3F2F3" w14:textId="77777777" w:rsidR="00F41D95" w:rsidRPr="001D058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1D0585">
              <w:rPr>
                <w:rFonts w:ascii="微軟正黑體" w:eastAsia="微軟正黑體" w:hAnsi="微軟正黑體" w:cs="微軟正黑體" w:hint="eastAsia"/>
                <w:color w:val="000000"/>
              </w:rPr>
              <w:t>近代以前的人群移動與交流：</w:t>
            </w:r>
          </w:p>
          <w:p w14:paraId="074C3E7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1D0585">
              <w:rPr>
                <w:rFonts w:ascii="微軟正黑體" w:eastAsia="微軟正黑體" w:hAnsi="微軟正黑體" w:cs="微軟正黑體" w:hint="eastAsia"/>
                <w:color w:val="000000"/>
              </w:rPr>
              <w:t>十四世紀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到十八世紀</w:t>
            </w:r>
            <w:r w:rsidRPr="001D0585">
              <w:rPr>
                <w:rFonts w:ascii="微軟正黑體" w:eastAsia="微軟正黑體" w:hAnsi="微軟正黑體" w:cs="微軟正黑體" w:hint="eastAsia"/>
                <w:color w:val="000000"/>
              </w:rPr>
              <w:t>的東亞人群移動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04AA61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7A2E27">
              <w:rPr>
                <w:rFonts w:ascii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9149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15、16、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78" w:type="dxa"/>
            <w:gridSpan w:val="3"/>
            <w:tcBorders>
              <w:right w:val="single" w:sz="12" w:space="0" w:color="000000"/>
            </w:tcBorders>
          </w:tcPr>
          <w:p w14:paraId="3867DE6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畢業典禮預演</w:t>
            </w:r>
          </w:p>
          <w:p w14:paraId="03CB6DA3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畢業典禮</w:t>
            </w:r>
          </w:p>
          <w:p w14:paraId="2E39A86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4-30高三重修課程</w:t>
            </w:r>
          </w:p>
          <w:p w14:paraId="74FD8AD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4-7/11高三分科測驗衝刺</w:t>
            </w:r>
          </w:p>
          <w:p w14:paraId="3DC4791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6高二課諮師入班宣導</w:t>
            </w:r>
          </w:p>
        </w:tc>
      </w:tr>
      <w:tr w:rsidR="00F41D95" w14:paraId="25D16BB2" w14:textId="77777777" w:rsidTr="00B97D28">
        <w:trPr>
          <w:trHeight w:val="20"/>
          <w:jc w:val="center"/>
        </w:trPr>
        <w:tc>
          <w:tcPr>
            <w:tcW w:w="48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AE88B5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F4E43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</w:rPr>
              <w:t>十</w:t>
            </w:r>
          </w:p>
          <w:p w14:paraId="122A3743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0"/>
                <w:szCs w:val="20"/>
              </w:rPr>
              <w:t>八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7896AD6C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0F41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E16B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B409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3C05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D711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DBDB" w:themeFill="accent2" w:themeFillTint="33"/>
            <w:vAlign w:val="center"/>
          </w:tcPr>
          <w:p w14:paraId="72397BE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11" w:type="dxa"/>
            <w:gridSpan w:val="3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253AF0E" w14:textId="77777777" w:rsidR="00F41D95" w:rsidRPr="001D058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1D0585">
              <w:rPr>
                <w:rFonts w:ascii="微軟正黑體" w:eastAsia="微軟正黑體" w:hAnsi="微軟正黑體" w:cs="微軟正黑體" w:hint="eastAsia"/>
                <w:color w:val="000000"/>
              </w:rPr>
              <w:t>近代以前的人群移動與交流：</w:t>
            </w:r>
          </w:p>
          <w:p w14:paraId="7F6F670D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1D0585">
              <w:rPr>
                <w:rFonts w:ascii="微軟正黑體" w:eastAsia="微軟正黑體" w:hAnsi="微軟正黑體" w:cs="微軟正黑體" w:hint="eastAsia"/>
                <w:color w:val="000000"/>
              </w:rPr>
              <w:t>十四世紀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到十八世紀</w:t>
            </w:r>
            <w:r w:rsidRPr="001D0585">
              <w:rPr>
                <w:rFonts w:ascii="微軟正黑體" w:eastAsia="微軟正黑體" w:hAnsi="微軟正黑體" w:cs="微軟正黑體" w:hint="eastAsia"/>
                <w:color w:val="000000"/>
              </w:rPr>
              <w:t>的東亞人群移動</w:t>
            </w:r>
          </w:p>
        </w:tc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D15C0D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7A2E27">
              <w:rPr>
                <w:rFonts w:ascii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54227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15、16、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78" w:type="dxa"/>
            <w:gridSpan w:val="3"/>
            <w:tcBorders>
              <w:right w:val="single" w:sz="12" w:space="0" w:color="000000"/>
            </w:tcBorders>
          </w:tcPr>
          <w:p w14:paraId="2387AD8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12高一二輔導課結束</w:t>
            </w:r>
          </w:p>
          <w:p w14:paraId="271817D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13 高二自主學習成果發表會</w:t>
            </w:r>
          </w:p>
          <w:p w14:paraId="62565A41" w14:textId="77777777" w:rsidR="00F41D95" w:rsidRPr="0095069C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13 高二課諮師入班宣導</w:t>
            </w:r>
          </w:p>
        </w:tc>
      </w:tr>
      <w:tr w:rsidR="00F41D95" w14:paraId="4EB5C8A7" w14:textId="77777777" w:rsidTr="00B97D28">
        <w:trPr>
          <w:trHeight w:val="20"/>
          <w:jc w:val="center"/>
        </w:trPr>
        <w:tc>
          <w:tcPr>
            <w:tcW w:w="48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1D5DB5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0E4FB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</w:rPr>
              <w:t>十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0"/>
                <w:szCs w:val="20"/>
              </w:rPr>
              <w:t>九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727D77AD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529D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3495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2655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61A9C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7BD5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14:paraId="4478B22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11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C834" w14:textId="77777777" w:rsidR="00F41D95" w:rsidRPr="001D058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1D0585">
              <w:rPr>
                <w:rFonts w:ascii="微軟正黑體" w:eastAsia="微軟正黑體" w:hAnsi="微軟正黑體" w:cs="微軟正黑體" w:hint="eastAsia"/>
                <w:color w:val="000000"/>
              </w:rPr>
              <w:t>近代以後的人群移動與交流：</w:t>
            </w:r>
          </w:p>
          <w:p w14:paraId="73A84FA6" w14:textId="77777777" w:rsidR="00F41D95" w:rsidRPr="001D058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1D0585">
              <w:rPr>
                <w:rFonts w:ascii="微軟正黑體" w:eastAsia="微軟正黑體" w:hAnsi="微軟正黑體" w:cs="微軟正黑體" w:hint="eastAsia"/>
                <w:color w:val="000000"/>
              </w:rPr>
              <w:t>近代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華人的移動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8E9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7A2E27">
              <w:rPr>
                <w:rFonts w:ascii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FC83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15、16、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78" w:type="dxa"/>
            <w:gridSpan w:val="3"/>
            <w:tcBorders>
              <w:bottom w:val="single" w:sz="4" w:space="0" w:color="000000"/>
              <w:right w:val="single" w:sz="12" w:space="0" w:color="000000"/>
            </w:tcBorders>
          </w:tcPr>
          <w:p w14:paraId="172CEB0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16高一二德行審查</w:t>
            </w:r>
          </w:p>
          <w:p w14:paraId="314169A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  <w:highlight w:val="white"/>
              </w:rPr>
              <w:t>16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  <w:highlight w:val="white"/>
              </w:rPr>
              <w:t>-2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  <w:highlight w:val="white"/>
              </w:rPr>
              <w:t>6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  <w:highlight w:val="white"/>
              </w:rPr>
              <w:t>高一二晚自習</w:t>
            </w:r>
          </w:p>
          <w:p w14:paraId="357ED3A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9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高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二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充實補強課程</w:t>
            </w:r>
          </w:p>
          <w:p w14:paraId="5D8B93E6" w14:textId="77777777" w:rsidR="00F41D95" w:rsidRPr="00A84287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  <w:highlight w:val="white"/>
              </w:rPr>
              <w:t>17高中課程評鑑小組會議暨課發會</w:t>
            </w:r>
          </w:p>
        </w:tc>
      </w:tr>
      <w:tr w:rsidR="00F41D95" w14:paraId="42B176FD" w14:textId="77777777" w:rsidTr="00B97D28">
        <w:trPr>
          <w:trHeight w:val="20"/>
          <w:jc w:val="center"/>
        </w:trPr>
        <w:tc>
          <w:tcPr>
            <w:tcW w:w="48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DF904D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FA773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</w:rPr>
              <w:t>廿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5AB7B99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0B3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8D3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FBA1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90D01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C4BE13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shd w:val="clear" w:color="auto" w:fill="F2DCDB"/>
            <w:vAlign w:val="center"/>
          </w:tcPr>
          <w:p w14:paraId="1CBCA929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5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23D99" w14:textId="77777777" w:rsidR="00F41D95" w:rsidRPr="001D058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1D0585">
              <w:rPr>
                <w:rFonts w:ascii="微軟正黑體" w:eastAsia="微軟正黑體" w:hAnsi="微軟正黑體" w:cs="微軟正黑體" w:hint="eastAsia"/>
                <w:color w:val="000000"/>
              </w:rPr>
              <w:t>近代以後的人群移動與交流：</w:t>
            </w:r>
          </w:p>
          <w:p w14:paraId="2CF1D6CC" w14:textId="77777777" w:rsidR="00F41D95" w:rsidRPr="001D058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1D0585">
              <w:rPr>
                <w:rFonts w:ascii="微軟正黑體" w:eastAsia="微軟正黑體" w:hAnsi="微軟正黑體" w:cs="微軟正黑體" w:hint="eastAsia"/>
                <w:color w:val="000000"/>
              </w:rPr>
              <w:t>近代日本、朝鮮與臺灣的人口移動與影響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1D2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7A2E27">
              <w:rPr>
                <w:rFonts w:ascii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9710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15、16、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78" w:type="dxa"/>
            <w:gridSpan w:val="3"/>
            <w:tcBorders>
              <w:right w:val="single" w:sz="12" w:space="0" w:color="000000"/>
            </w:tcBorders>
          </w:tcPr>
          <w:p w14:paraId="0BCC285E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b/>
                <w:color w:val="FF0000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  <w:t>-2</w:t>
            </w:r>
            <w:r>
              <w:rPr>
                <w:rFonts w:ascii="微軟正黑體" w:eastAsia="微軟正黑體" w:hAnsi="微軟正黑體" w:cs="微軟正黑體" w:hint="eastAsia"/>
                <w:b/>
                <w:color w:val="FF0000"/>
                <w:sz w:val="20"/>
                <w:szCs w:val="20"/>
              </w:rPr>
              <w:t>7</w:t>
            </w:r>
            <w:r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  <w:t>高一、二期末考</w:t>
            </w:r>
          </w:p>
          <w:p w14:paraId="323552AD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27高三晚自習結束</w:t>
            </w:r>
            <w:bookmarkStart w:id="0" w:name="_heading=h.gjdgxs" w:colFirst="0" w:colLast="0"/>
            <w:bookmarkEnd w:id="0"/>
          </w:p>
        </w:tc>
      </w:tr>
      <w:tr w:rsidR="00F41D95" w14:paraId="4E2FACDF" w14:textId="77777777" w:rsidTr="00B97D28">
        <w:trPr>
          <w:trHeight w:val="20"/>
          <w:jc w:val="center"/>
        </w:trPr>
        <w:tc>
          <w:tcPr>
            <w:tcW w:w="48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2E8DF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8034A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七</w:t>
            </w:r>
          </w:p>
          <w:p w14:paraId="6E093690" w14:textId="77777777" w:rsidR="00F41D95" w:rsidRPr="008034A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8034A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月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F197C" w14:textId="77777777" w:rsidR="00F41D95" w:rsidRPr="008034A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sz w:val="20"/>
                <w:szCs w:val="20"/>
              </w:rPr>
              <w:t>廿一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1101AEE6" w14:textId="77777777" w:rsidR="00F41D95" w:rsidRPr="008034A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29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89F62FB" w14:textId="77777777" w:rsidR="00F41D95" w:rsidRPr="008034A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30</w:t>
            </w:r>
          </w:p>
        </w:tc>
        <w:tc>
          <w:tcPr>
            <w:tcW w:w="34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4FE37" w14:textId="77777777" w:rsidR="00F41D95" w:rsidRPr="008034A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1</w:t>
            </w:r>
          </w:p>
        </w:tc>
        <w:tc>
          <w:tcPr>
            <w:tcW w:w="348" w:type="dxa"/>
            <w:gridSpan w:val="2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96551" w14:textId="77777777" w:rsidR="00F41D95" w:rsidRPr="008034A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2</w:t>
            </w:r>
          </w:p>
        </w:tc>
        <w:tc>
          <w:tcPr>
            <w:tcW w:w="349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08608" w14:textId="77777777" w:rsidR="00F41D95" w:rsidRPr="008034A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3</w:t>
            </w:r>
          </w:p>
        </w:tc>
        <w:tc>
          <w:tcPr>
            <w:tcW w:w="349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D29DD2" w14:textId="77777777" w:rsidR="00F41D95" w:rsidRPr="008034A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4</w:t>
            </w:r>
          </w:p>
        </w:tc>
        <w:tc>
          <w:tcPr>
            <w:tcW w:w="349" w:type="dxa"/>
            <w:gridSpan w:val="2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shd w:val="clear" w:color="auto" w:fill="F2DCDB"/>
            <w:vAlign w:val="center"/>
          </w:tcPr>
          <w:p w14:paraId="39FD74FB" w14:textId="77777777" w:rsidR="00F41D95" w:rsidRPr="008034A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5</w:t>
            </w:r>
          </w:p>
        </w:tc>
        <w:tc>
          <w:tcPr>
            <w:tcW w:w="35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7D860B" w14:textId="4C88895C" w:rsidR="00F41D95" w:rsidRPr="00262BCE" w:rsidRDefault="00262BCE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</w:rPr>
            </w:pPr>
            <w:r w:rsidRPr="00262BCE">
              <w:rPr>
                <w:rFonts w:ascii="微軟正黑體" w:eastAsia="微軟正黑體" w:hAnsi="微軟正黑體" w:cs="微軟正黑體" w:hint="eastAsia"/>
              </w:rPr>
              <w:t>休業式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C2B11" w14:textId="77777777" w:rsidR="00F41D95" w:rsidRPr="008034A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E134" w14:textId="77777777" w:rsidR="00F41D95" w:rsidRPr="008034A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2678" w:type="dxa"/>
            <w:gridSpan w:val="3"/>
            <w:tcBorders>
              <w:right w:val="single" w:sz="12" w:space="0" w:color="000000"/>
            </w:tcBorders>
          </w:tcPr>
          <w:p w14:paraId="633839F1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30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休業式；10:10校務會議</w:t>
            </w:r>
          </w:p>
          <w:p w14:paraId="7F13B946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1 暑假開始</w:t>
            </w:r>
          </w:p>
          <w:p w14:paraId="32B7BF39" w14:textId="77777777" w:rsidR="00F41D95" w:rsidRPr="0095069C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4 17:00公告高一二補考名單</w:t>
            </w:r>
          </w:p>
        </w:tc>
      </w:tr>
      <w:tr w:rsidR="00F41D95" w14:paraId="6D75ACF5" w14:textId="77777777" w:rsidTr="00B97D28">
        <w:trPr>
          <w:trHeight w:val="20"/>
          <w:jc w:val="center"/>
        </w:trPr>
        <w:tc>
          <w:tcPr>
            <w:tcW w:w="480" w:type="dxa"/>
            <w:vMerge/>
            <w:tcBorders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07C593" w14:textId="77777777" w:rsidR="00F41D95" w:rsidRPr="008034A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54B8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sz w:val="20"/>
                <w:szCs w:val="20"/>
              </w:rPr>
              <w:t>廿二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2345F927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6</w:t>
            </w:r>
          </w:p>
        </w:tc>
        <w:tc>
          <w:tcPr>
            <w:tcW w:w="33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740CA2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7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576EC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8</w:t>
            </w:r>
          </w:p>
        </w:tc>
        <w:tc>
          <w:tcPr>
            <w:tcW w:w="348" w:type="dxa"/>
            <w:gridSpan w:val="2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00DEF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9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34744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10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F1D371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11</w:t>
            </w:r>
          </w:p>
        </w:tc>
        <w:tc>
          <w:tcPr>
            <w:tcW w:w="349" w:type="dxa"/>
            <w:gridSpan w:val="2"/>
            <w:tcBorders>
              <w:top w:val="single" w:sz="8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shd w:val="clear" w:color="auto" w:fill="F2DCDB"/>
            <w:vAlign w:val="center"/>
          </w:tcPr>
          <w:p w14:paraId="44498ACA" w14:textId="77777777" w:rsidR="00F41D95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12</w:t>
            </w:r>
          </w:p>
        </w:tc>
        <w:tc>
          <w:tcPr>
            <w:tcW w:w="35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545E4112" w14:textId="275D42DD" w:rsidR="00F41D95" w:rsidRPr="008034A2" w:rsidRDefault="00262BCE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262BCE">
              <w:rPr>
                <w:rFonts w:ascii="微軟正黑體" w:eastAsia="微軟正黑體" w:hAnsi="微軟正黑體" w:cs="微軟正黑體" w:hint="eastAsia"/>
              </w:rPr>
              <w:t>暑假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EF339A3" w14:textId="77777777" w:rsidR="00F41D95" w:rsidRPr="008034A2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3F703D9" w14:textId="77777777" w:rsidR="00F41D95" w:rsidRPr="0095069C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2678" w:type="dxa"/>
            <w:gridSpan w:val="3"/>
            <w:tcBorders>
              <w:bottom w:val="single" w:sz="18" w:space="0" w:color="000000"/>
              <w:right w:val="single" w:sz="12" w:space="0" w:color="000000"/>
            </w:tcBorders>
          </w:tcPr>
          <w:p w14:paraId="065B6950" w14:textId="77777777" w:rsidR="00F41D95" w:rsidRPr="0095069C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95069C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10-11 高一二補考</w:t>
            </w:r>
          </w:p>
          <w:p w14:paraId="7BE3CE7E" w14:textId="77777777" w:rsidR="00F41D95" w:rsidRPr="0095069C" w:rsidRDefault="00F41D95" w:rsidP="00B9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95069C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11-12 大學分科測驗</w:t>
            </w:r>
          </w:p>
        </w:tc>
      </w:tr>
    </w:tbl>
    <w:p w14:paraId="56793681" w14:textId="77777777" w:rsidR="00F41D95" w:rsidRDefault="00F41D95" w:rsidP="00F41D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微軟正黑體" w:eastAsia="微軟正黑體" w:hAnsi="微軟正黑體" w:cs="微軟正黑體"/>
          <w:color w:val="000000"/>
        </w:rPr>
      </w:pPr>
    </w:p>
    <w:p w14:paraId="032CC450" w14:textId="77777777" w:rsidR="00F41D95" w:rsidRPr="002E262C" w:rsidRDefault="00F41D95" w:rsidP="00F41D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微軟正黑體" w:eastAsia="微軟正黑體" w:hAnsi="微軟正黑體" w:cs="微軟正黑體"/>
          <w:color w:val="000000"/>
        </w:rPr>
      </w:pPr>
    </w:p>
    <w:p w14:paraId="6773F58B" w14:textId="77777777" w:rsidR="00F41D95" w:rsidRPr="00E73A07" w:rsidRDefault="00F41D95" w:rsidP="00F41D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微軟正黑體" w:eastAsia="微軟正黑體" w:hAnsi="微軟正黑體" w:cs="微軟正黑體"/>
          <w:color w:val="000000"/>
        </w:rPr>
      </w:pPr>
    </w:p>
    <w:p w14:paraId="092DCEFC" w14:textId="77777777" w:rsidR="00F04DE5" w:rsidRPr="00F41D95" w:rsidRDefault="00F04DE5" w:rsidP="00F41D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微軟正黑體" w:eastAsia="微軟正黑體" w:hAnsi="微軟正黑體" w:cs="微軟正黑體"/>
          <w:color w:val="000000"/>
        </w:rPr>
      </w:pPr>
    </w:p>
    <w:sectPr w:rsidR="00F04DE5" w:rsidRPr="00F41D9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84" w:right="284" w:bottom="284" w:left="284" w:header="851" w:footer="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3723" w14:textId="77777777" w:rsidR="00DE6EC0" w:rsidRDefault="00DE6EC0">
      <w:pPr>
        <w:spacing w:line="240" w:lineRule="auto"/>
        <w:ind w:left="0" w:hanging="2"/>
      </w:pPr>
      <w:r>
        <w:separator/>
      </w:r>
    </w:p>
  </w:endnote>
  <w:endnote w:type="continuationSeparator" w:id="0">
    <w:p w14:paraId="1B8E036C" w14:textId="77777777" w:rsidR="00DE6EC0" w:rsidRDefault="00DE6EC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000" w14:textId="77777777" w:rsidR="00F04DE5" w:rsidRDefault="005274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51583A3F" w14:textId="77777777" w:rsidR="00F04DE5" w:rsidRDefault="00F04D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B7BE" w14:textId="2786BBDC" w:rsidR="00F04DE5" w:rsidRDefault="005274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D26D9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  <w:p w14:paraId="3013A135" w14:textId="77777777" w:rsidR="00F04DE5" w:rsidRDefault="00F04D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C313" w14:textId="77777777" w:rsidR="00F04DE5" w:rsidRDefault="00F04D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F2311" w14:textId="77777777" w:rsidR="007954CB" w:rsidRDefault="00DE6EC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5A81148C" w14:textId="77777777" w:rsidR="007954CB" w:rsidRDefault="00DE6EC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8B5F" w14:textId="400F56EE" w:rsidR="007954CB" w:rsidRDefault="00DE6EC0" w:rsidP="00F41D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4</w:t>
    </w:r>
    <w:r>
      <w:rPr>
        <w:color w:val="000000"/>
        <w:sz w:val="20"/>
        <w:szCs w:val="20"/>
      </w:rPr>
      <w:fldChar w:fldCharType="end"/>
    </w:r>
  </w:p>
  <w:p w14:paraId="1EFA85C5" w14:textId="77777777" w:rsidR="007954CB" w:rsidRDefault="00DE6EC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0766D" w14:textId="77777777" w:rsidR="007954CB" w:rsidRDefault="00DE6EC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0ED59" w14:textId="77777777" w:rsidR="00DE6EC0" w:rsidRDefault="00DE6EC0">
      <w:pPr>
        <w:spacing w:line="240" w:lineRule="auto"/>
        <w:ind w:left="0" w:hanging="2"/>
      </w:pPr>
      <w:r>
        <w:separator/>
      </w:r>
    </w:p>
  </w:footnote>
  <w:footnote w:type="continuationSeparator" w:id="0">
    <w:p w14:paraId="4BC81E40" w14:textId="77777777" w:rsidR="00DE6EC0" w:rsidRDefault="00DE6EC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66D3" w14:textId="77777777" w:rsidR="00F04DE5" w:rsidRDefault="005274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60087ACD" w14:textId="77777777" w:rsidR="00F04DE5" w:rsidRDefault="00F04D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A4DD" w14:textId="77777777" w:rsidR="00F04DE5" w:rsidRDefault="00F04D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D18E" w14:textId="77777777" w:rsidR="00F04DE5" w:rsidRDefault="00F04D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D673" w14:textId="77777777" w:rsidR="007954CB" w:rsidRDefault="00DE6EC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1CF2DB69" w14:textId="77777777" w:rsidR="007954CB" w:rsidRDefault="00DE6EC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5E8F" w14:textId="77777777" w:rsidR="007954CB" w:rsidRDefault="00DE6EC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3948" w14:textId="77777777" w:rsidR="007954CB" w:rsidRDefault="00DE6EC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01823"/>
    <w:multiLevelType w:val="multilevel"/>
    <w:tmpl w:val="3AA89C2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5B21F8"/>
    <w:multiLevelType w:val="hybridMultilevel"/>
    <w:tmpl w:val="AC0845A6"/>
    <w:lvl w:ilvl="0" w:tplc="2F9E4534">
      <w:start w:val="1"/>
      <w:numFmt w:val="decimal"/>
      <w:lvlText w:val="%1."/>
      <w:lvlJc w:val="left"/>
      <w:pPr>
        <w:ind w:left="478" w:hanging="480"/>
      </w:pPr>
      <w:rPr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E5"/>
    <w:rsid w:val="000A7D7F"/>
    <w:rsid w:val="00130C9E"/>
    <w:rsid w:val="001A2880"/>
    <w:rsid w:val="00262BCE"/>
    <w:rsid w:val="003C161E"/>
    <w:rsid w:val="004354C3"/>
    <w:rsid w:val="004B295E"/>
    <w:rsid w:val="00523332"/>
    <w:rsid w:val="00527458"/>
    <w:rsid w:val="005A4669"/>
    <w:rsid w:val="007813A4"/>
    <w:rsid w:val="0079687F"/>
    <w:rsid w:val="00803BA9"/>
    <w:rsid w:val="008107D6"/>
    <w:rsid w:val="008C7041"/>
    <w:rsid w:val="009D4D6A"/>
    <w:rsid w:val="00A149D1"/>
    <w:rsid w:val="00AC5725"/>
    <w:rsid w:val="00BD26D9"/>
    <w:rsid w:val="00BF5237"/>
    <w:rsid w:val="00DD6175"/>
    <w:rsid w:val="00DE6EC0"/>
    <w:rsid w:val="00E00BE6"/>
    <w:rsid w:val="00E8490F"/>
    <w:rsid w:val="00EA6727"/>
    <w:rsid w:val="00F04DE5"/>
    <w:rsid w:val="00F41D95"/>
    <w:rsid w:val="00FD0E64"/>
    <w:rsid w:val="00FE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5F7E3"/>
  <w15:docId w15:val="{A562A73C-5F0E-48B0-8F4D-0E7F06C2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0"/>
    <w:next w:val="a0"/>
    <w:pPr>
      <w:keepNext/>
      <w:jc w:val="center"/>
    </w:pPr>
    <w:rPr>
      <w:rFonts w:ascii="新細明體" w:eastAsia="新細明體"/>
      <w:sz w:val="28"/>
      <w:szCs w:val="20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Body Text Indent"/>
    <w:basedOn w:val="a0"/>
    <w:pPr>
      <w:ind w:leftChars="150" w:left="720" w:hangingChars="150" w:hanging="360"/>
    </w:pPr>
  </w:style>
  <w:style w:type="paragraph" w:styleId="a8">
    <w:name w:val="Body Text"/>
    <w:basedOn w:val="a0"/>
    <w:pPr>
      <w:spacing w:after="120"/>
    </w:pPr>
  </w:style>
  <w:style w:type="paragraph" w:styleId="20">
    <w:name w:val="Body Text Indent 2"/>
    <w:basedOn w:val="a0"/>
    <w:pPr>
      <w:spacing w:after="120" w:line="480" w:lineRule="auto"/>
      <w:ind w:leftChars="200" w:left="480"/>
    </w:pPr>
  </w:style>
  <w:style w:type="table" w:styleId="a9">
    <w:name w:val="Table Grid"/>
    <w:basedOn w:val="a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Plain Text"/>
    <w:basedOn w:val="a0"/>
    <w:pPr>
      <w:adjustRightInd w:val="0"/>
      <w:textAlignment w:val="baseline"/>
    </w:pPr>
    <w:rPr>
      <w:rFonts w:ascii="細明體" w:eastAsia="細明體" w:hAnsi="Courier New"/>
      <w:sz w:val="28"/>
      <w:szCs w:val="20"/>
    </w:rPr>
  </w:style>
  <w:style w:type="character" w:styleId="ac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30">
    <w:name w:val="Body Text Indent 3"/>
    <w:basedOn w:val="a0"/>
    <w:pPr>
      <w:spacing w:after="120"/>
      <w:ind w:leftChars="200" w:left="480"/>
    </w:pPr>
    <w:rPr>
      <w:sz w:val="16"/>
      <w:szCs w:val="16"/>
    </w:rPr>
  </w:style>
  <w:style w:type="paragraph" w:styleId="ad">
    <w:name w:val="Balloon Text"/>
    <w:basedOn w:val="a0"/>
    <w:rPr>
      <w:rFonts w:ascii="Arial" w:eastAsia="新細明體" w:hAnsi="Arial"/>
      <w:sz w:val="18"/>
      <w:szCs w:val="18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0">
    <w:name w:val="日期1"/>
    <w:aliases w:val="字元"/>
    <w:basedOn w:val="a0"/>
    <w:next w:val="a0"/>
    <w:pPr>
      <w:jc w:val="right"/>
    </w:pPr>
    <w:rPr>
      <w:rFonts w:ascii="標楷體" w:eastAsia="標楷體"/>
      <w:szCs w:val="20"/>
    </w:rPr>
  </w:style>
  <w:style w:type="paragraph" w:styleId="ae">
    <w:name w:val="Note Heading"/>
    <w:basedOn w:val="a0"/>
    <w:next w:val="a0"/>
    <w:pPr>
      <w:jc w:val="center"/>
    </w:pPr>
  </w:style>
  <w:style w:type="paragraph" w:customStyle="1" w:styleId="a">
    <w:name w:val="內文編號"/>
    <w:basedOn w:val="a0"/>
    <w:pPr>
      <w:numPr>
        <w:numId w:val="1"/>
      </w:numPr>
      <w:adjustRightInd w:val="0"/>
      <w:spacing w:line="360" w:lineRule="atLeast"/>
      <w:ind w:left="-1" w:hanging="1"/>
      <w:jc w:val="both"/>
    </w:pPr>
    <w:rPr>
      <w:color w:val="0000FF"/>
      <w:kern w:val="0"/>
      <w:szCs w:val="20"/>
      <w:u w:val="single"/>
    </w:rPr>
  </w:style>
  <w:style w:type="paragraph" w:customStyle="1" w:styleId="af">
    <w:name w:val="學術期刊"/>
    <w:basedOn w:val="a0"/>
    <w:pPr>
      <w:tabs>
        <w:tab w:val="left" w:pos="340"/>
      </w:tabs>
      <w:adjustRightInd w:val="0"/>
      <w:spacing w:beforeLines="100" w:afterLines="100" w:line="360" w:lineRule="atLeast"/>
      <w:jc w:val="both"/>
    </w:pPr>
    <w:rPr>
      <w:b/>
      <w:kern w:val="0"/>
      <w:sz w:val="22"/>
      <w:szCs w:val="20"/>
    </w:rPr>
  </w:style>
  <w:style w:type="paragraph" w:customStyle="1" w:styleId="af0">
    <w:name w:val="姓名"/>
    <w:basedOn w:val="a0"/>
    <w:pPr>
      <w:tabs>
        <w:tab w:val="left" w:pos="340"/>
      </w:tabs>
      <w:adjustRightInd w:val="0"/>
      <w:spacing w:beforeLines="200" w:afterLines="100" w:line="360" w:lineRule="atLeast"/>
      <w:jc w:val="both"/>
    </w:pPr>
    <w:rPr>
      <w:b/>
      <w:kern w:val="0"/>
      <w:sz w:val="28"/>
      <w:szCs w:val="20"/>
    </w:rPr>
  </w:style>
  <w:style w:type="paragraph" w:styleId="af1">
    <w:name w:val="Block Text"/>
    <w:basedOn w:val="a0"/>
    <w:pPr>
      <w:spacing w:line="400" w:lineRule="atLeast"/>
      <w:ind w:leftChars="525" w:left="1260" w:rightChars="-16" w:right="-38"/>
    </w:pPr>
    <w:rPr>
      <w:rFonts w:ascii="標楷體" w:eastAsia="標楷體" w:hAnsi="標楷體"/>
      <w:sz w:val="28"/>
      <w:szCs w:val="28"/>
    </w:rPr>
  </w:style>
  <w:style w:type="paragraph" w:styleId="21">
    <w:name w:val="Body Text 2"/>
    <w:basedOn w:val="a0"/>
    <w:pPr>
      <w:spacing w:after="120" w:line="480" w:lineRule="auto"/>
    </w:pPr>
  </w:style>
  <w:style w:type="paragraph" w:styleId="31">
    <w:name w:val="Body Text 3"/>
    <w:basedOn w:val="a0"/>
    <w:pPr>
      <w:spacing w:after="120"/>
    </w:pPr>
    <w:rPr>
      <w:sz w:val="16"/>
      <w:szCs w:val="16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 w:eastAsia="新細明體" w:hint="eastAsia"/>
      <w:color w:val="0000FF"/>
      <w:kern w:val="0"/>
    </w:rPr>
  </w:style>
  <w:style w:type="character" w:customStyle="1" w:styleId="af2">
    <w:name w:val="日期 字元"/>
    <w:aliases w:val="字元 字元1"/>
    <w:rPr>
      <w:rFonts w:ascii="標楷體" w:eastAsia="標楷體"/>
      <w:w w:val="100"/>
      <w:kern w:val="2"/>
      <w:position w:val="-1"/>
      <w:sz w:val="24"/>
      <w:effect w:val="none"/>
      <w:vertAlign w:val="baseline"/>
      <w:cs w:val="0"/>
      <w:em w:val="none"/>
      <w:lang w:val="en-US" w:eastAsia="zh-TW" w:bidi="ar-SA"/>
    </w:rPr>
  </w:style>
  <w:style w:type="paragraph" w:styleId="af3">
    <w:name w:val="Salutation"/>
    <w:basedOn w:val="a0"/>
    <w:next w:val="a0"/>
    <w:rPr>
      <w:rFonts w:ascii="標楷體" w:eastAsia="標楷體" w:hAnsi="標楷體"/>
      <w:sz w:val="26"/>
      <w:szCs w:val="26"/>
    </w:rPr>
  </w:style>
  <w:style w:type="paragraph" w:styleId="af4">
    <w:name w:val="Closing"/>
    <w:basedOn w:val="a0"/>
    <w:pPr>
      <w:ind w:leftChars="1800" w:left="100"/>
    </w:pPr>
    <w:rPr>
      <w:rFonts w:ascii="標楷體" w:eastAsia="標楷體" w:hAnsi="標楷體"/>
      <w:sz w:val="26"/>
      <w:szCs w:val="26"/>
    </w:rPr>
  </w:style>
  <w:style w:type="paragraph" w:customStyle="1" w:styleId="22">
    <w:name w:val="字元2"/>
    <w:basedOn w:val="a0"/>
    <w:pPr>
      <w:widowControl/>
      <w:spacing w:after="160" w:line="240" w:lineRule="atLeast"/>
    </w:pPr>
    <w:rPr>
      <w:rFonts w:ascii="Tahoma" w:eastAsia="新細明體" w:hAnsi="Tahoma"/>
      <w:kern w:val="0"/>
      <w:sz w:val="20"/>
      <w:szCs w:val="20"/>
    </w:rPr>
  </w:style>
  <w:style w:type="paragraph" w:customStyle="1" w:styleId="11">
    <w:name w:val="目次1"/>
    <w:basedOn w:val="a0"/>
    <w:pPr>
      <w:adjustRightInd w:val="0"/>
      <w:spacing w:beforeLines="30" w:before="72" w:line="360" w:lineRule="atLeast"/>
      <w:textAlignment w:val="baseline"/>
    </w:pPr>
    <w:rPr>
      <w:rFonts w:ascii="標楷體" w:eastAsia="標楷體" w:hAnsi="標楷體"/>
      <w:kern w:val="0"/>
      <w:sz w:val="28"/>
      <w:szCs w:val="28"/>
    </w:rPr>
  </w:style>
  <w:style w:type="character" w:customStyle="1" w:styleId="12">
    <w:name w:val="目次1 字元"/>
    <w:rPr>
      <w:rFonts w:ascii="標楷體" w:eastAsia="標楷體" w:hAnsi="標楷體"/>
      <w:w w:val="100"/>
      <w:position w:val="-1"/>
      <w:sz w:val="28"/>
      <w:szCs w:val="28"/>
      <w:effect w:val="none"/>
      <w:vertAlign w:val="baseline"/>
      <w:cs w:val="0"/>
      <w:em w:val="none"/>
      <w:lang w:val="en-US" w:eastAsia="zh-TW" w:bidi="ar-SA"/>
    </w:rPr>
  </w:style>
  <w:style w:type="paragraph" w:customStyle="1" w:styleId="af5">
    <w:name w:val="字元"/>
    <w:basedOn w:val="a0"/>
    <w:pPr>
      <w:widowControl/>
      <w:spacing w:after="160" w:line="240" w:lineRule="atLeast"/>
    </w:pPr>
    <w:rPr>
      <w:rFonts w:ascii="Tahoma" w:eastAsia="新細明體" w:hAnsi="Tahoma"/>
      <w:kern w:val="0"/>
      <w:sz w:val="20"/>
      <w:szCs w:val="20"/>
    </w:rPr>
  </w:style>
  <w:style w:type="paragraph" w:styleId="af6">
    <w:name w:val="List Paragraph"/>
    <w:basedOn w:val="a0"/>
    <w:pPr>
      <w:ind w:leftChars="200" w:left="480"/>
    </w:pPr>
    <w:rPr>
      <w:rFonts w:ascii="Calibri" w:eastAsia="新細明體" w:hAnsi="Calibri"/>
      <w:szCs w:val="22"/>
    </w:rPr>
  </w:style>
  <w:style w:type="paragraph" w:customStyle="1" w:styleId="-11">
    <w:name w:val="彩色清單 - 輔色 11"/>
    <w:basedOn w:val="a0"/>
    <w:pPr>
      <w:ind w:leftChars="200" w:left="480"/>
    </w:pPr>
  </w:style>
  <w:style w:type="character" w:customStyle="1" w:styleId="af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f8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IdkNO+xYZiYzksYc/4Ok5q4GIQ==">AMUW2mV14Q/GveTKJo2GiuBX2ReP9zYrv1H/n12STyk7AhFK8L4l2d8vOyNN7R+JL/N9yOWLIvDMYPBDOBzKzJC/4649vafPUKkOdUkLDlHJlEkzw8Jz3xr1o5HBVafS+tJefal9nGXJ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九十年度電腦設備購置案</dc:creator>
  <cp:lastModifiedBy>郭欣宜 高中部</cp:lastModifiedBy>
  <cp:revision>22</cp:revision>
  <dcterms:created xsi:type="dcterms:W3CDTF">2023-02-12T06:54:00Z</dcterms:created>
  <dcterms:modified xsi:type="dcterms:W3CDTF">2025-02-27T03:34:00Z</dcterms:modified>
</cp:coreProperties>
</file>